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F8447" w14:textId="5CFD58D1" w:rsidR="006B6BC0" w:rsidRPr="00B22B36" w:rsidRDefault="00347F12" w:rsidP="003F0A59">
      <w:pPr>
        <w:suppressAutoHyphens w:val="0"/>
        <w:rPr>
          <w:sz w:val="18"/>
          <w:szCs w:val="18"/>
        </w:rPr>
      </w:pPr>
      <w:r w:rsidRPr="00D5321E">
        <w:rPr>
          <w:noProof/>
          <w:lang w:val="es-ES"/>
        </w:rPr>
        <w:drawing>
          <wp:inline distT="0" distB="0" distL="0" distR="0" wp14:anchorId="46CEE804" wp14:editId="19DCE934">
            <wp:extent cx="1185674" cy="271273"/>
            <wp:effectExtent l="0" t="0" r="0" b="0"/>
            <wp:docPr id="15393466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674" cy="27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E0BC9" w14:textId="77777777" w:rsidR="004B016B" w:rsidRPr="00D5321E" w:rsidRDefault="004B016B" w:rsidP="007940D4">
      <w:pPr>
        <w:suppressAutoHyphens w:val="0"/>
        <w:rPr>
          <w:sz w:val="18"/>
          <w:szCs w:val="18"/>
        </w:rPr>
      </w:pPr>
    </w:p>
    <w:p w14:paraId="2D451D57" w14:textId="77777777" w:rsidR="00347F12" w:rsidRPr="00D5321E" w:rsidRDefault="00347F12" w:rsidP="00347F12">
      <w:pPr>
        <w:suppressAutoHyphens w:val="0"/>
        <w:rPr>
          <w:sz w:val="18"/>
          <w:szCs w:val="18"/>
        </w:rPr>
      </w:pPr>
    </w:p>
    <w:p w14:paraId="5F5A4C34" w14:textId="77777777" w:rsidR="00347F12" w:rsidRPr="00D5321E" w:rsidRDefault="00347F12" w:rsidP="00347F12">
      <w:pPr>
        <w:shd w:val="clear" w:color="auto" w:fill="E1E8EC"/>
        <w:suppressAutoHyphens w:val="0"/>
        <w:ind w:right="1133"/>
        <w:rPr>
          <w:sz w:val="18"/>
          <w:szCs w:val="18"/>
        </w:rPr>
      </w:pPr>
    </w:p>
    <w:p w14:paraId="204C7E36" w14:textId="77777777" w:rsidR="00347F12" w:rsidRPr="0038480D" w:rsidRDefault="7E2F7021" w:rsidP="5BE7B87A">
      <w:pPr>
        <w:shd w:val="clear" w:color="auto" w:fill="E1E8EC"/>
        <w:suppressAutoHyphens w:val="0"/>
        <w:ind w:right="1133" w:firstLine="142"/>
        <w:rPr>
          <w:sz w:val="30"/>
          <w:szCs w:val="30"/>
        </w:rPr>
      </w:pPr>
      <w:r w:rsidRPr="0038480D">
        <w:rPr>
          <w:sz w:val="30"/>
          <w:szCs w:val="30"/>
        </w:rPr>
        <w:t>Programación</w:t>
      </w:r>
    </w:p>
    <w:p w14:paraId="3A2F8B8F" w14:textId="77777777" w:rsidR="00347F12" w:rsidRPr="00D5321E" w:rsidRDefault="00347F12" w:rsidP="00347F12">
      <w:pPr>
        <w:shd w:val="clear" w:color="auto" w:fill="E1E8EC"/>
        <w:suppressAutoHyphens w:val="0"/>
        <w:ind w:right="1133"/>
        <w:rPr>
          <w:sz w:val="18"/>
          <w:szCs w:val="18"/>
        </w:rPr>
      </w:pPr>
    </w:p>
    <w:p w14:paraId="7E682CDB" w14:textId="77777777" w:rsidR="00347F12" w:rsidRPr="0038480D" w:rsidRDefault="7E2F7021" w:rsidP="5BE7B87A">
      <w:pPr>
        <w:shd w:val="clear" w:color="auto" w:fill="E1E8EC"/>
        <w:suppressAutoHyphens w:val="0"/>
        <w:ind w:right="1133" w:firstLine="142"/>
        <w:rPr>
          <w:sz w:val="42"/>
          <w:szCs w:val="42"/>
        </w:rPr>
      </w:pPr>
      <w:r w:rsidRPr="0038480D">
        <w:rPr>
          <w:sz w:val="42"/>
          <w:szCs w:val="42"/>
        </w:rPr>
        <w:t>Matemáticas. Primaria 1</w:t>
      </w:r>
    </w:p>
    <w:p w14:paraId="4FC3C354" w14:textId="77777777" w:rsidR="00347F12" w:rsidRPr="00D5321E" w:rsidRDefault="00347F12" w:rsidP="0038480D">
      <w:pPr>
        <w:shd w:val="clear" w:color="auto" w:fill="E1E8EC"/>
        <w:suppressAutoHyphens w:val="0"/>
        <w:ind w:right="1133" w:firstLine="142"/>
        <w:rPr>
          <w:sz w:val="18"/>
          <w:szCs w:val="18"/>
        </w:rPr>
      </w:pPr>
    </w:p>
    <w:p w14:paraId="03795F16" w14:textId="77777777" w:rsidR="00347F12" w:rsidRPr="0038480D" w:rsidRDefault="7E2F7021" w:rsidP="5BE7B87A">
      <w:pPr>
        <w:shd w:val="clear" w:color="auto" w:fill="E1E8EC"/>
        <w:suppressAutoHyphens w:val="0"/>
        <w:ind w:right="1133" w:firstLine="142"/>
        <w:rPr>
          <w:sz w:val="30"/>
          <w:szCs w:val="30"/>
        </w:rPr>
      </w:pPr>
      <w:r w:rsidRPr="0038480D">
        <w:rPr>
          <w:sz w:val="30"/>
          <w:szCs w:val="30"/>
        </w:rPr>
        <w:t>Primer trimestre</w:t>
      </w:r>
    </w:p>
    <w:p w14:paraId="031DE54C" w14:textId="77777777" w:rsidR="00347F12" w:rsidRPr="00D5321E" w:rsidRDefault="00347F12" w:rsidP="00347F12">
      <w:pPr>
        <w:shd w:val="clear" w:color="auto" w:fill="E1E8EC"/>
        <w:suppressAutoHyphens w:val="0"/>
        <w:ind w:right="1133"/>
        <w:rPr>
          <w:sz w:val="18"/>
          <w:szCs w:val="18"/>
        </w:rPr>
      </w:pPr>
    </w:p>
    <w:p w14:paraId="2D43CB9E" w14:textId="77777777" w:rsidR="000856A3" w:rsidRPr="0038480D" w:rsidRDefault="7E2F7021" w:rsidP="003F0A59">
      <w:pPr>
        <w:shd w:val="clear" w:color="auto" w:fill="E1E8EC"/>
        <w:suppressAutoHyphens w:val="0"/>
        <w:ind w:right="1134" w:firstLine="142"/>
        <w:rPr>
          <w:b/>
          <w:bCs/>
          <w:color w:val="669FB2"/>
          <w:sz w:val="62"/>
          <w:szCs w:val="62"/>
        </w:rPr>
      </w:pPr>
      <w:r w:rsidRPr="0038480D">
        <w:rPr>
          <w:b/>
          <w:bCs/>
          <w:color w:val="669FB2"/>
          <w:sz w:val="62"/>
          <w:szCs w:val="62"/>
        </w:rPr>
        <w:t>Unidad 1.</w:t>
      </w:r>
    </w:p>
    <w:p w14:paraId="5A936C9C" w14:textId="1CE72D5D" w:rsidR="00347F12" w:rsidRPr="0038480D" w:rsidRDefault="7E2F7021" w:rsidP="003F0A59">
      <w:pPr>
        <w:shd w:val="clear" w:color="auto" w:fill="E1E8EC"/>
        <w:suppressAutoHyphens w:val="0"/>
        <w:ind w:right="1134" w:firstLine="142"/>
        <w:rPr>
          <w:color w:val="669FB2"/>
          <w:sz w:val="62"/>
          <w:szCs w:val="62"/>
        </w:rPr>
      </w:pPr>
      <w:r w:rsidRPr="0038480D">
        <w:rPr>
          <w:color w:val="669FB2"/>
          <w:sz w:val="62"/>
          <w:szCs w:val="62"/>
        </w:rPr>
        <w:t>¡Ya estamos en Primaria!</w:t>
      </w:r>
    </w:p>
    <w:p w14:paraId="755BC4E2" w14:textId="77777777" w:rsidR="00347F12" w:rsidRPr="00D5321E" w:rsidRDefault="00347F12" w:rsidP="00347F12">
      <w:pPr>
        <w:shd w:val="clear" w:color="auto" w:fill="E1E8EC"/>
        <w:suppressAutoHyphens w:val="0"/>
        <w:ind w:right="1133"/>
        <w:rPr>
          <w:sz w:val="18"/>
          <w:szCs w:val="18"/>
        </w:rPr>
      </w:pPr>
    </w:p>
    <w:p w14:paraId="273D744A" w14:textId="77777777" w:rsidR="00D622F5" w:rsidRDefault="00D622F5" w:rsidP="007940D4">
      <w:pPr>
        <w:suppressAutoHyphens w:val="0"/>
        <w:rPr>
          <w:sz w:val="18"/>
          <w:szCs w:val="18"/>
        </w:rPr>
      </w:pPr>
    </w:p>
    <w:p w14:paraId="048BF8FD" w14:textId="77777777" w:rsidR="003F0A59" w:rsidRPr="00D5321E" w:rsidRDefault="003F0A59" w:rsidP="007940D4">
      <w:pPr>
        <w:suppressAutoHyphens w:val="0"/>
        <w:rPr>
          <w:sz w:val="18"/>
          <w:szCs w:val="18"/>
        </w:rPr>
      </w:pPr>
    </w:p>
    <w:p w14:paraId="725EFE26" w14:textId="77777777" w:rsidR="00D622F5" w:rsidRPr="00347F12" w:rsidRDefault="00D622F5" w:rsidP="00D622F5">
      <w:pPr>
        <w:tabs>
          <w:tab w:val="left" w:pos="9638"/>
        </w:tabs>
        <w:suppressAutoHyphens w:val="0"/>
        <w:rPr>
          <w:b/>
          <w:bCs/>
          <w:sz w:val="22"/>
          <w:szCs w:val="22"/>
          <w:u w:val="single"/>
        </w:rPr>
      </w:pPr>
      <w:r w:rsidRPr="5BE7B87A">
        <w:rPr>
          <w:b/>
          <w:bCs/>
          <w:sz w:val="22"/>
          <w:szCs w:val="22"/>
          <w:u w:val="single"/>
        </w:rPr>
        <w:t xml:space="preserve">Temporalización </w:t>
      </w:r>
      <w:r w:rsidRPr="00347F12">
        <w:rPr>
          <w:b/>
          <w:sz w:val="22"/>
          <w:szCs w:val="22"/>
          <w:u w:val="single"/>
        </w:rPr>
        <w:tab/>
      </w:r>
    </w:p>
    <w:p w14:paraId="1514E633" w14:textId="77777777" w:rsidR="004261C2" w:rsidRPr="00D622F5" w:rsidRDefault="004261C2" w:rsidP="007940D4">
      <w:pPr>
        <w:suppressAutoHyphens w:val="0"/>
        <w:rPr>
          <w:szCs w:val="20"/>
        </w:rPr>
      </w:pPr>
    </w:p>
    <w:p w14:paraId="29B61A83" w14:textId="696B0B59" w:rsidR="00347F12" w:rsidRPr="00D622F5" w:rsidRDefault="0771ADD2" w:rsidP="007940D4">
      <w:pPr>
        <w:suppressAutoHyphens w:val="0"/>
        <w:rPr>
          <w:szCs w:val="20"/>
        </w:rPr>
      </w:pPr>
      <w:r w:rsidRPr="00D622F5">
        <w:rPr>
          <w:szCs w:val="20"/>
        </w:rPr>
        <w:t>N</w:t>
      </w:r>
      <w:r w:rsidR="00217402" w:rsidRPr="00D622F5">
        <w:rPr>
          <w:szCs w:val="20"/>
        </w:rPr>
        <w:t>.</w:t>
      </w:r>
      <w:r w:rsidRPr="00D622F5">
        <w:rPr>
          <w:szCs w:val="20"/>
        </w:rPr>
        <w:t>º de sesiones: 10-12</w:t>
      </w:r>
    </w:p>
    <w:p w14:paraId="7CEB5ADC" w14:textId="6C09A0AE" w:rsidR="0035557A" w:rsidRPr="00D622F5" w:rsidRDefault="0035557A" w:rsidP="007940D4">
      <w:pPr>
        <w:suppressAutoHyphens w:val="0"/>
        <w:rPr>
          <w:szCs w:val="20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3"/>
        <w:gridCol w:w="213"/>
        <w:gridCol w:w="213"/>
        <w:gridCol w:w="213"/>
        <w:gridCol w:w="213"/>
        <w:gridCol w:w="213"/>
        <w:gridCol w:w="213"/>
        <w:gridCol w:w="213"/>
        <w:gridCol w:w="213"/>
        <w:gridCol w:w="213"/>
        <w:gridCol w:w="213"/>
        <w:gridCol w:w="213"/>
        <w:gridCol w:w="213"/>
        <w:gridCol w:w="213"/>
        <w:gridCol w:w="212"/>
        <w:gridCol w:w="212"/>
        <w:gridCol w:w="188"/>
        <w:gridCol w:w="236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</w:tblGrid>
      <w:tr w:rsidR="0035557A" w:rsidRPr="00D5321E" w14:paraId="4F0D9A3E" w14:textId="77777777" w:rsidTr="0085504A">
        <w:trPr>
          <w:trHeight w:val="190"/>
          <w:jc w:val="center"/>
        </w:trPr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9ECE9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2703A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O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822C8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B37F6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4EA205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A88DC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F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51411C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M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B72D7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B16743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M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373C8" w14:textId="77777777" w:rsidR="0035557A" w:rsidRPr="00D5321E" w:rsidRDefault="7E2F7021" w:rsidP="5BE7B87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sz w:val="18"/>
                <w:szCs w:val="18"/>
                <w:lang w:eastAsia="en-US"/>
              </w:rPr>
              <w:t>J</w:t>
            </w:r>
          </w:p>
        </w:tc>
      </w:tr>
      <w:tr w:rsidR="0035557A" w:rsidRPr="00D5321E" w14:paraId="22FD3DAB" w14:textId="77777777" w:rsidTr="00C75C1C">
        <w:trPr>
          <w:trHeight w:val="227"/>
          <w:jc w:val="center"/>
        </w:trPr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2D84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F77F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7B7D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951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7B7D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2212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7B7D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F0A4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B732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B722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4F2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165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973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044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CFB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E39E3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841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6342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D34F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731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EB4A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41D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75CE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345B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5CB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307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459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44B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D7CF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EF4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35EE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B07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D09A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51BB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25B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7CFB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814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31D3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571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460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F571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A6B6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704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5557A" w:rsidRPr="00D5321E" w14:paraId="3F91B887" w14:textId="77777777" w:rsidTr="00C75C1C">
        <w:trPr>
          <w:trHeight w:val="170"/>
          <w:jc w:val="center"/>
        </w:trPr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95D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7FA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B7D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BB2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B7D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C6E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B7D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19F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BE1E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773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403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7A4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036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6C1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19B2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D11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87F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1CEA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1A3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AEB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4F5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4EF7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2076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3AB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5A64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69BF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9FC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4606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4A1E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36F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7CC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85B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5F27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3D8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10A7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CCFA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8BD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2B5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94F3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2124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F4D74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19DB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8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C1A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5557A" w:rsidRPr="00D5321E" w14:paraId="48B9FF34" w14:textId="77777777" w:rsidTr="00C75C1C">
        <w:trPr>
          <w:trHeight w:val="40"/>
          <w:jc w:val="center"/>
        </w:trPr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F31A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010B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B93F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6CD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74D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EB7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1723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6A9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EFC6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7A7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D50A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D35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DAB2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9E95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6B4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88FE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37F7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C15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12C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276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679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0F8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A72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1EA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993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E2EB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2897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2ECD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DE19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4C9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DDDF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97846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DB1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BE8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1676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8968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1AC6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8" w:space="0" w:color="FFFFFF" w:themeColor="background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D60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8C7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64C1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5557A" w:rsidRPr="00D5321E" w14:paraId="4942810D" w14:textId="77777777" w:rsidTr="0085504A">
        <w:trPr>
          <w:trHeight w:val="227"/>
          <w:jc w:val="center"/>
        </w:trPr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457C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667D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6" w:type="dxa"/>
            <w:gridSpan w:val="1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669F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684FA" w14:textId="77777777" w:rsidR="0035557A" w:rsidRPr="00D5321E" w:rsidRDefault="7E2F7021" w:rsidP="5BE7B87A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color w:val="FFFFFF" w:themeColor="background1"/>
                <w:sz w:val="18"/>
                <w:szCs w:val="18"/>
                <w:lang w:eastAsia="en-US"/>
              </w:rPr>
              <w:t>Primer trimestre</w:t>
            </w:r>
          </w:p>
        </w:tc>
        <w:tc>
          <w:tcPr>
            <w:tcW w:w="2756" w:type="dxa"/>
            <w:gridSpan w:val="1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669F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E8542C" w14:textId="77777777" w:rsidR="0035557A" w:rsidRPr="00D5321E" w:rsidRDefault="7E2F7021" w:rsidP="5BE7B87A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color w:val="FFFFFF" w:themeColor="background1"/>
                <w:sz w:val="18"/>
                <w:szCs w:val="18"/>
                <w:lang w:eastAsia="en-US"/>
              </w:rPr>
              <w:t>Segundo trimestre</w:t>
            </w:r>
          </w:p>
        </w:tc>
        <w:tc>
          <w:tcPr>
            <w:tcW w:w="2332" w:type="dxa"/>
            <w:gridSpan w:val="11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669F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F1DE4B" w14:textId="77777777" w:rsidR="0035557A" w:rsidRPr="00D5321E" w:rsidRDefault="7E2F7021" w:rsidP="5BE7B87A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  <w:lang w:eastAsia="en-US"/>
              </w:rPr>
            </w:pPr>
            <w:r w:rsidRPr="00D5321E">
              <w:rPr>
                <w:b/>
                <w:bCs/>
                <w:color w:val="FFFFFF" w:themeColor="background1"/>
                <w:sz w:val="18"/>
                <w:szCs w:val="18"/>
                <w:lang w:eastAsia="en-US"/>
              </w:rPr>
              <w:t>Tercer trimestre</w:t>
            </w:r>
          </w:p>
        </w:tc>
        <w:tc>
          <w:tcPr>
            <w:tcW w:w="212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D9EF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74E0" w14:textId="77777777" w:rsidR="0035557A" w:rsidRPr="00D5321E" w:rsidRDefault="0035557A" w:rsidP="0097746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14:paraId="772DE527" w14:textId="77777777" w:rsidR="00D622F5" w:rsidRDefault="00D622F5" w:rsidP="00D622F5">
      <w:pPr>
        <w:suppressAutoHyphens w:val="0"/>
      </w:pPr>
    </w:p>
    <w:p w14:paraId="36BCFB96" w14:textId="77777777" w:rsidR="00D622F5" w:rsidRPr="00644F27" w:rsidRDefault="00D622F5" w:rsidP="00D622F5">
      <w:pPr>
        <w:tabs>
          <w:tab w:val="left" w:pos="9638"/>
        </w:tabs>
        <w:suppressAutoHyphens w:val="0"/>
        <w:rPr>
          <w:bCs/>
          <w:szCs w:val="20"/>
        </w:rPr>
      </w:pPr>
    </w:p>
    <w:p w14:paraId="0B0C6B0F" w14:textId="77777777" w:rsidR="00D622F5" w:rsidRPr="00347F12" w:rsidRDefault="00D622F5" w:rsidP="00D622F5">
      <w:pPr>
        <w:tabs>
          <w:tab w:val="left" w:pos="9638"/>
        </w:tabs>
        <w:suppressAutoHyphens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Descripción/</w:t>
      </w:r>
      <w:r w:rsidRPr="7750B615">
        <w:rPr>
          <w:b/>
          <w:bCs/>
          <w:sz w:val="22"/>
          <w:szCs w:val="22"/>
          <w:u w:val="single"/>
        </w:rPr>
        <w:t xml:space="preserve">Justificación </w:t>
      </w:r>
      <w:r w:rsidRPr="00347F12">
        <w:rPr>
          <w:b/>
          <w:sz w:val="22"/>
          <w:szCs w:val="22"/>
          <w:u w:val="single"/>
        </w:rPr>
        <w:tab/>
      </w:r>
    </w:p>
    <w:p w14:paraId="7673CF73" w14:textId="77777777" w:rsidR="00D622F5" w:rsidRPr="004261C2" w:rsidRDefault="00D622F5" w:rsidP="00D622F5">
      <w:pPr>
        <w:suppressAutoHyphens w:val="0"/>
      </w:pPr>
    </w:p>
    <w:p w14:paraId="00A62FE8" w14:textId="5CF78473" w:rsidR="00866012" w:rsidRPr="00B60DB8" w:rsidRDefault="00866012" w:rsidP="003F0A59">
      <w:pPr>
        <w:suppressAutoHyphens w:val="0"/>
        <w:spacing w:after="120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 xml:space="preserve">La unidad 1 del área de Matemáticas pretende dar la </w:t>
      </w:r>
      <w:r w:rsidRPr="00B60DB8">
        <w:rPr>
          <w:b/>
          <w:bCs/>
          <w:color w:val="231F20"/>
          <w:sz w:val="22"/>
          <w:szCs w:val="22"/>
          <w:lang w:val="es-ES"/>
        </w:rPr>
        <w:t>bienvenida al alumnado</w:t>
      </w:r>
      <w:r w:rsidRPr="00B60DB8">
        <w:rPr>
          <w:color w:val="231F20"/>
          <w:sz w:val="22"/>
          <w:szCs w:val="22"/>
          <w:lang w:val="es-ES"/>
        </w:rPr>
        <w:t xml:space="preserve"> </w:t>
      </w:r>
      <w:r w:rsidRPr="00B60DB8">
        <w:rPr>
          <w:b/>
          <w:bCs/>
          <w:color w:val="231F20"/>
          <w:sz w:val="22"/>
          <w:szCs w:val="22"/>
          <w:lang w:val="es-ES"/>
        </w:rPr>
        <w:t>a la nueva etapa de Educación Primaria.</w:t>
      </w:r>
      <w:r w:rsidRPr="00B60DB8">
        <w:rPr>
          <w:color w:val="231F20"/>
          <w:sz w:val="22"/>
          <w:szCs w:val="22"/>
          <w:lang w:val="es-ES"/>
        </w:rPr>
        <w:t xml:space="preserve"> Una bienvenida tranquila y alegre, donde </w:t>
      </w:r>
      <w:r w:rsidR="00137453" w:rsidRPr="00B60DB8">
        <w:rPr>
          <w:color w:val="231F20"/>
          <w:sz w:val="22"/>
          <w:szCs w:val="22"/>
          <w:lang w:val="es-ES"/>
        </w:rPr>
        <w:t>de</w:t>
      </w:r>
      <w:r w:rsidRPr="00B60DB8">
        <w:rPr>
          <w:color w:val="231F20"/>
          <w:sz w:val="22"/>
          <w:szCs w:val="22"/>
          <w:lang w:val="es-ES"/>
        </w:rPr>
        <w:t xml:space="preserve">mostrarán si conocen contenidos matemáticos básicos propios del desarrollo </w:t>
      </w:r>
      <w:r w:rsidR="00737C51" w:rsidRPr="00B60DB8">
        <w:rPr>
          <w:color w:val="231F20"/>
          <w:sz w:val="22"/>
          <w:szCs w:val="22"/>
          <w:lang w:val="es-ES"/>
        </w:rPr>
        <w:t>infantil</w:t>
      </w:r>
      <w:r w:rsidRPr="00B60DB8">
        <w:rPr>
          <w:color w:val="231F20"/>
          <w:sz w:val="22"/>
          <w:szCs w:val="22"/>
          <w:lang w:val="es-ES"/>
        </w:rPr>
        <w:t xml:space="preserve"> de 0 a 6 años.</w:t>
      </w:r>
    </w:p>
    <w:p w14:paraId="02889421" w14:textId="77777777" w:rsidR="00866012" w:rsidRPr="00B60DB8" w:rsidRDefault="00866012" w:rsidP="003F0A59">
      <w:pPr>
        <w:suppressAutoHyphens w:val="0"/>
        <w:spacing w:after="120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 xml:space="preserve">Así, los </w:t>
      </w:r>
      <w:r w:rsidRPr="00B60DB8">
        <w:rPr>
          <w:b/>
          <w:color w:val="231F20"/>
          <w:sz w:val="22"/>
          <w:szCs w:val="22"/>
          <w:lang w:val="es-ES"/>
        </w:rPr>
        <w:t>contenidos</w:t>
      </w:r>
      <w:r w:rsidRPr="00B60DB8">
        <w:rPr>
          <w:color w:val="231F20"/>
          <w:sz w:val="22"/>
          <w:szCs w:val="22"/>
          <w:lang w:val="es-ES"/>
        </w:rPr>
        <w:t xml:space="preserve"> que se trabajan en esta unidad son:</w:t>
      </w:r>
    </w:p>
    <w:p w14:paraId="4CA755FC" w14:textId="588E743F" w:rsidR="00866012" w:rsidRPr="00B60DB8" w:rsidRDefault="000856A3" w:rsidP="003F0A59">
      <w:pPr>
        <w:ind w:left="204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color w:val="231F20"/>
          <w:sz w:val="22"/>
          <w:szCs w:val="22"/>
          <w:lang w:val="es-ES"/>
        </w:rPr>
        <w:t>Relaciones espaciales: dentro-fuera, delante-detrás, arriba-abajo y cerca-lejos.</w:t>
      </w:r>
    </w:p>
    <w:p w14:paraId="4A9A7907" w14:textId="6C4A89B1" w:rsidR="00866012" w:rsidRPr="00B60DB8" w:rsidRDefault="000856A3" w:rsidP="003F0A59">
      <w:pPr>
        <w:ind w:left="204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color w:val="231F20"/>
          <w:sz w:val="22"/>
          <w:szCs w:val="22"/>
          <w:lang w:val="es-ES"/>
        </w:rPr>
        <w:t>Números del 0 al 5: valor, grafía, orden y descomposición.</w:t>
      </w:r>
    </w:p>
    <w:p w14:paraId="2321CFEC" w14:textId="537F825C" w:rsidR="00866012" w:rsidRPr="00B60DB8" w:rsidRDefault="000856A3" w:rsidP="003F0A59">
      <w:pPr>
        <w:spacing w:after="120"/>
        <w:ind w:left="204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color w:val="231F20"/>
          <w:sz w:val="22"/>
          <w:szCs w:val="22"/>
          <w:lang w:val="es-ES"/>
        </w:rPr>
        <w:t>Sumas con resultado menor o igual que 5, con apoyo manipulativo o gráfico.</w:t>
      </w:r>
    </w:p>
    <w:p w14:paraId="6332440F" w14:textId="4F62A37D" w:rsidR="00866012" w:rsidRPr="00B60DB8" w:rsidRDefault="00866012" w:rsidP="003F0A59">
      <w:pPr>
        <w:suppressAutoHyphens w:val="0"/>
        <w:spacing w:after="120"/>
        <w:jc w:val="both"/>
        <w:rPr>
          <w:color w:val="231F20"/>
          <w:spacing w:val="-4"/>
          <w:sz w:val="22"/>
          <w:szCs w:val="22"/>
          <w:lang w:val="es-ES"/>
        </w:rPr>
      </w:pPr>
      <w:r w:rsidRPr="00B60DB8">
        <w:rPr>
          <w:color w:val="231F20"/>
          <w:spacing w:val="-4"/>
          <w:sz w:val="22"/>
          <w:szCs w:val="22"/>
          <w:lang w:val="es-ES"/>
        </w:rPr>
        <w:t xml:space="preserve">Como aplicación de los contenidos, se propone </w:t>
      </w:r>
      <w:r w:rsidRPr="00B60DB8">
        <w:rPr>
          <w:b/>
          <w:color w:val="231F20"/>
          <w:spacing w:val="-4"/>
          <w:sz w:val="22"/>
          <w:szCs w:val="22"/>
          <w:lang w:val="es-ES"/>
        </w:rPr>
        <w:t>un reto</w:t>
      </w:r>
      <w:r w:rsidRPr="00B60DB8">
        <w:rPr>
          <w:color w:val="231F20"/>
          <w:spacing w:val="-4"/>
          <w:sz w:val="22"/>
          <w:szCs w:val="22"/>
          <w:lang w:val="es-ES"/>
        </w:rPr>
        <w:t xml:space="preserve"> para que los alumnos</w:t>
      </w:r>
      <w:r w:rsidR="00BD090E" w:rsidRPr="00B60DB8">
        <w:rPr>
          <w:color w:val="231F20"/>
          <w:spacing w:val="-4"/>
          <w:sz w:val="22"/>
          <w:szCs w:val="22"/>
          <w:lang w:val="es-ES"/>
        </w:rPr>
        <w:t xml:space="preserve"> y </w:t>
      </w:r>
      <w:r w:rsidR="001D18AD" w:rsidRPr="00B60DB8">
        <w:rPr>
          <w:color w:val="231F20"/>
          <w:spacing w:val="-4"/>
          <w:sz w:val="22"/>
          <w:szCs w:val="22"/>
          <w:lang w:val="es-ES"/>
        </w:rPr>
        <w:t xml:space="preserve">las </w:t>
      </w:r>
      <w:r w:rsidR="00BD090E" w:rsidRPr="00B60DB8">
        <w:rPr>
          <w:color w:val="231F20"/>
          <w:spacing w:val="-4"/>
          <w:sz w:val="22"/>
          <w:szCs w:val="22"/>
          <w:lang w:val="es-ES"/>
        </w:rPr>
        <w:t>alumnas</w:t>
      </w:r>
      <w:r w:rsidRPr="00B60DB8">
        <w:rPr>
          <w:color w:val="231F20"/>
          <w:spacing w:val="-4"/>
          <w:sz w:val="22"/>
          <w:szCs w:val="22"/>
          <w:lang w:val="es-ES"/>
        </w:rPr>
        <w:t xml:space="preserve"> pongan de manifiesto lo que han aprendido o repasado de los números: representación gráfica y simbólica, y orden.</w:t>
      </w:r>
    </w:p>
    <w:p w14:paraId="1A69DD8D" w14:textId="07997E10" w:rsidR="00866012" w:rsidRPr="00B60DB8" w:rsidRDefault="00866012" w:rsidP="003F0A59">
      <w:pPr>
        <w:suppressAutoHyphens w:val="0"/>
        <w:spacing w:after="120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 xml:space="preserve">Además, desarrollarán </w:t>
      </w:r>
      <w:r w:rsidRPr="00B60DB8">
        <w:rPr>
          <w:b/>
          <w:color w:val="231F20"/>
          <w:sz w:val="22"/>
          <w:szCs w:val="22"/>
          <w:lang w:val="es-ES"/>
        </w:rPr>
        <w:t>habilidades intelectuales</w:t>
      </w:r>
      <w:r w:rsidR="0062225E" w:rsidRPr="00B60DB8">
        <w:rPr>
          <w:b/>
          <w:color w:val="231F20"/>
          <w:sz w:val="22"/>
          <w:szCs w:val="22"/>
          <w:lang w:val="es-ES"/>
        </w:rPr>
        <w:t xml:space="preserve"> propias del pensamiento lógico-</w:t>
      </w:r>
      <w:r w:rsidRPr="00B60DB8">
        <w:rPr>
          <w:b/>
          <w:color w:val="231F20"/>
          <w:sz w:val="22"/>
          <w:szCs w:val="22"/>
          <w:lang w:val="es-ES"/>
        </w:rPr>
        <w:t>matemático</w:t>
      </w:r>
      <w:r w:rsidRPr="00B60DB8">
        <w:rPr>
          <w:color w:val="231F20"/>
          <w:sz w:val="22"/>
          <w:szCs w:val="22"/>
          <w:lang w:val="es-ES"/>
        </w:rPr>
        <w:t xml:space="preserve"> en diferentes secciones de la unidad:</w:t>
      </w:r>
    </w:p>
    <w:p w14:paraId="6A65257D" w14:textId="198A783C" w:rsidR="00866012" w:rsidRPr="00B60DB8" w:rsidRDefault="0085504A" w:rsidP="003F0A59">
      <w:pPr>
        <w:ind w:left="204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b/>
          <w:color w:val="231F20"/>
          <w:sz w:val="22"/>
          <w:szCs w:val="22"/>
          <w:lang w:val="es-ES"/>
        </w:rPr>
        <w:t>Cálculo mental</w:t>
      </w:r>
      <w:r w:rsidR="00EB369E" w:rsidRPr="00B60DB8">
        <w:rPr>
          <w:color w:val="231F20"/>
          <w:sz w:val="22"/>
          <w:szCs w:val="22"/>
          <w:lang w:val="es-ES"/>
        </w:rPr>
        <w:t>: s</w:t>
      </w:r>
      <w:r w:rsidR="00866012" w:rsidRPr="00B60DB8">
        <w:rPr>
          <w:color w:val="231F20"/>
          <w:sz w:val="22"/>
          <w:szCs w:val="22"/>
          <w:lang w:val="es-ES"/>
        </w:rPr>
        <w:t>umar 1 a un número menor o igual que 4.</w:t>
      </w:r>
    </w:p>
    <w:p w14:paraId="455C2040" w14:textId="02B64BFE" w:rsidR="00866012" w:rsidRPr="00B60DB8" w:rsidRDefault="0085504A" w:rsidP="003F0A59">
      <w:pPr>
        <w:ind w:left="204" w:hanging="204"/>
        <w:jc w:val="both"/>
        <w:rPr>
          <w:b/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Pr="00B60DB8">
        <w:rPr>
          <w:b/>
          <w:color w:val="231F20"/>
          <w:sz w:val="22"/>
          <w:szCs w:val="22"/>
          <w:lang w:val="es-ES"/>
        </w:rPr>
        <w:t>Resolución de problemas:</w:t>
      </w:r>
    </w:p>
    <w:p w14:paraId="7A4E0A0B" w14:textId="208CCBD3" w:rsidR="00866012" w:rsidRPr="00B60DB8" w:rsidRDefault="0085504A" w:rsidP="003F0A59">
      <w:pPr>
        <w:ind w:left="431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color w:val="231F20"/>
          <w:sz w:val="22"/>
          <w:szCs w:val="22"/>
          <w:lang w:val="es-ES"/>
        </w:rPr>
        <w:t>Obtener los datos d</w:t>
      </w:r>
      <w:r w:rsidR="00982040" w:rsidRPr="00B60DB8">
        <w:rPr>
          <w:color w:val="231F20"/>
          <w:sz w:val="22"/>
          <w:szCs w:val="22"/>
          <w:lang w:val="es-ES"/>
        </w:rPr>
        <w:t>el enunciado con apoyo gráfico. S</w:t>
      </w:r>
      <w:r w:rsidR="00866012" w:rsidRPr="00B60DB8">
        <w:rPr>
          <w:color w:val="231F20"/>
          <w:sz w:val="22"/>
          <w:szCs w:val="22"/>
          <w:lang w:val="es-ES"/>
        </w:rPr>
        <w:t>umar agregando.</w:t>
      </w:r>
    </w:p>
    <w:p w14:paraId="1EE43D30" w14:textId="508ED061" w:rsidR="00866012" w:rsidRPr="00B60DB8" w:rsidRDefault="0085504A" w:rsidP="003F0A59">
      <w:pPr>
        <w:ind w:left="431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color w:val="231F20"/>
          <w:sz w:val="22"/>
          <w:szCs w:val="22"/>
          <w:lang w:val="es-ES"/>
        </w:rPr>
        <w:t>En voz alta</w:t>
      </w:r>
      <w:r w:rsidR="00BD090E" w:rsidRPr="00B60DB8">
        <w:rPr>
          <w:color w:val="231F20"/>
          <w:sz w:val="22"/>
          <w:szCs w:val="22"/>
          <w:lang w:val="es-ES"/>
        </w:rPr>
        <w:t>: e</w:t>
      </w:r>
      <w:r w:rsidR="00866012" w:rsidRPr="00B60DB8">
        <w:rPr>
          <w:color w:val="231F20"/>
          <w:sz w:val="22"/>
          <w:szCs w:val="22"/>
          <w:lang w:val="es-ES"/>
        </w:rPr>
        <w:t>l todo y las partes</w:t>
      </w:r>
      <w:r w:rsidR="00982040" w:rsidRPr="00B60DB8">
        <w:rPr>
          <w:color w:val="231F20"/>
          <w:sz w:val="22"/>
          <w:szCs w:val="22"/>
          <w:lang w:val="es-ES"/>
        </w:rPr>
        <w:t xml:space="preserve">. </w:t>
      </w:r>
      <w:r w:rsidR="00866012" w:rsidRPr="00B60DB8">
        <w:rPr>
          <w:color w:val="231F20"/>
          <w:sz w:val="22"/>
          <w:szCs w:val="22"/>
          <w:lang w:val="es-ES"/>
        </w:rPr>
        <w:t>¿Cuántos más necesitan?</w:t>
      </w:r>
    </w:p>
    <w:p w14:paraId="350C1136" w14:textId="6A586D89" w:rsidR="00866012" w:rsidRPr="00B60DB8" w:rsidRDefault="0085504A" w:rsidP="003F0A59">
      <w:pPr>
        <w:spacing w:after="120"/>
        <w:ind w:left="204" w:hanging="204"/>
        <w:jc w:val="both"/>
        <w:rPr>
          <w:b/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BD090E" w:rsidRPr="00B60DB8">
        <w:rPr>
          <w:b/>
          <w:color w:val="231F20"/>
          <w:sz w:val="22"/>
          <w:szCs w:val="22"/>
          <w:lang w:val="es-ES"/>
        </w:rPr>
        <w:t>Zona r</w:t>
      </w:r>
      <w:r w:rsidR="00866012" w:rsidRPr="00B60DB8">
        <w:rPr>
          <w:b/>
          <w:color w:val="231F20"/>
          <w:sz w:val="22"/>
          <w:szCs w:val="22"/>
          <w:lang w:val="es-ES"/>
        </w:rPr>
        <w:t xml:space="preserve">azona: </w:t>
      </w:r>
      <w:r w:rsidR="00982040" w:rsidRPr="00B60DB8">
        <w:rPr>
          <w:color w:val="231F20"/>
          <w:sz w:val="22"/>
          <w:szCs w:val="22"/>
          <w:lang w:val="es-ES"/>
        </w:rPr>
        <w:t>C</w:t>
      </w:r>
      <w:r w:rsidR="00866012" w:rsidRPr="00B60DB8">
        <w:rPr>
          <w:color w:val="231F20"/>
          <w:sz w:val="22"/>
          <w:szCs w:val="22"/>
          <w:lang w:val="es-ES"/>
        </w:rPr>
        <w:t>lasificación</w:t>
      </w:r>
      <w:r w:rsidR="00982040" w:rsidRPr="00B60DB8">
        <w:rPr>
          <w:color w:val="231F20"/>
          <w:sz w:val="22"/>
          <w:szCs w:val="22"/>
          <w:lang w:val="es-ES"/>
        </w:rPr>
        <w:t xml:space="preserve">: afirmación y negación </w:t>
      </w:r>
      <w:r w:rsidR="00A54BAF" w:rsidRPr="00B60DB8">
        <w:rPr>
          <w:color w:val="231F20"/>
          <w:sz w:val="22"/>
          <w:szCs w:val="22"/>
          <w:lang w:val="es-ES"/>
        </w:rPr>
        <w:t xml:space="preserve">directa </w:t>
      </w:r>
      <w:r w:rsidR="00866012" w:rsidRPr="00B60DB8">
        <w:rPr>
          <w:color w:val="231F20"/>
          <w:sz w:val="22"/>
          <w:szCs w:val="22"/>
          <w:lang w:val="es-ES"/>
        </w:rPr>
        <w:t>con un atributo</w:t>
      </w:r>
      <w:r w:rsidR="00A54BAF" w:rsidRPr="00B60DB8">
        <w:rPr>
          <w:color w:val="231F20"/>
          <w:sz w:val="22"/>
          <w:szCs w:val="22"/>
          <w:lang w:val="es-ES"/>
        </w:rPr>
        <w:t>.</w:t>
      </w:r>
    </w:p>
    <w:p w14:paraId="4A416ECA" w14:textId="77777777" w:rsidR="00866012" w:rsidRPr="00B60DB8" w:rsidRDefault="00866012" w:rsidP="003F0A59">
      <w:pPr>
        <w:tabs>
          <w:tab w:val="left" w:pos="883"/>
        </w:tabs>
        <w:suppressAutoHyphens w:val="0"/>
        <w:spacing w:after="120"/>
        <w:jc w:val="both"/>
        <w:rPr>
          <w:b/>
          <w:bCs/>
          <w:color w:val="231F20"/>
          <w:spacing w:val="-2"/>
          <w:sz w:val="22"/>
          <w:szCs w:val="22"/>
          <w:lang w:val="es-ES"/>
        </w:rPr>
      </w:pPr>
      <w:r w:rsidRPr="00B60DB8">
        <w:rPr>
          <w:color w:val="231F20"/>
          <w:spacing w:val="-2"/>
          <w:sz w:val="22"/>
          <w:szCs w:val="22"/>
          <w:lang w:val="es-ES"/>
        </w:rPr>
        <w:t xml:space="preserve">Todas las unidades finalizan con tres secciones fundamentales para la </w:t>
      </w:r>
      <w:r w:rsidRPr="00B60DB8">
        <w:rPr>
          <w:b/>
          <w:bCs/>
          <w:color w:val="231F20"/>
          <w:spacing w:val="-2"/>
          <w:sz w:val="22"/>
          <w:szCs w:val="22"/>
          <w:lang w:val="es-ES"/>
        </w:rPr>
        <w:t>reflexión de lo aprendido:</w:t>
      </w:r>
    </w:p>
    <w:p w14:paraId="4B441A18" w14:textId="17A48CEF" w:rsidR="00866012" w:rsidRPr="00B60DB8" w:rsidRDefault="0085504A" w:rsidP="003F0A59">
      <w:pPr>
        <w:tabs>
          <w:tab w:val="left" w:pos="883"/>
        </w:tabs>
        <w:ind w:left="204" w:hanging="204"/>
        <w:jc w:val="both"/>
        <w:rPr>
          <w:rFonts w:eastAsia="Arial"/>
          <w:color w:val="181717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rFonts w:eastAsia="Arial"/>
          <w:b/>
          <w:bCs/>
          <w:color w:val="181717"/>
          <w:sz w:val="22"/>
          <w:szCs w:val="22"/>
          <w:lang w:val="es-ES"/>
        </w:rPr>
        <w:t>Organizo mi mente</w:t>
      </w:r>
      <w:r w:rsidR="00866012" w:rsidRPr="00B60DB8">
        <w:rPr>
          <w:rFonts w:eastAsia="Arial"/>
          <w:color w:val="181717"/>
          <w:sz w:val="22"/>
          <w:szCs w:val="22"/>
          <w:lang w:val="es-ES"/>
        </w:rPr>
        <w:t xml:space="preserve"> (Organizador gráfico: mapa conceptual de araña) y </w:t>
      </w:r>
      <w:r w:rsidR="00866012" w:rsidRPr="00B60DB8">
        <w:rPr>
          <w:rFonts w:eastAsia="Arial"/>
          <w:b/>
          <w:bCs/>
          <w:color w:val="181717"/>
          <w:sz w:val="22"/>
          <w:szCs w:val="22"/>
          <w:lang w:val="es-ES"/>
        </w:rPr>
        <w:t xml:space="preserve">Colecciono palabras </w:t>
      </w:r>
      <w:r w:rsidR="00866012" w:rsidRPr="00B60DB8">
        <w:rPr>
          <w:rFonts w:eastAsia="Arial"/>
          <w:color w:val="181717"/>
          <w:sz w:val="22"/>
          <w:szCs w:val="22"/>
          <w:lang w:val="es-ES"/>
        </w:rPr>
        <w:t>(más, igual).</w:t>
      </w:r>
    </w:p>
    <w:p w14:paraId="0EA9D4FA" w14:textId="756832D7" w:rsidR="00866012" w:rsidRPr="00B60DB8" w:rsidRDefault="0085504A" w:rsidP="003F0A59">
      <w:pPr>
        <w:tabs>
          <w:tab w:val="left" w:pos="883"/>
        </w:tabs>
        <w:ind w:left="204" w:hanging="204"/>
        <w:jc w:val="both"/>
        <w:rPr>
          <w:rFonts w:eastAsia="Arial"/>
          <w:color w:val="181717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rFonts w:eastAsia="Arial"/>
          <w:b/>
          <w:bCs/>
          <w:color w:val="181717"/>
          <w:sz w:val="22"/>
          <w:szCs w:val="22"/>
          <w:lang w:val="es-ES"/>
        </w:rPr>
        <w:t>¿Qué he aprendido?:</w:t>
      </w:r>
      <w:r w:rsidR="0032677E" w:rsidRPr="00B60DB8">
        <w:rPr>
          <w:rFonts w:eastAsia="Arial"/>
          <w:color w:val="181717"/>
          <w:sz w:val="22"/>
          <w:szCs w:val="22"/>
          <w:lang w:val="es-ES"/>
        </w:rPr>
        <w:t xml:space="preserve"> r</w:t>
      </w:r>
      <w:r w:rsidR="00866012" w:rsidRPr="00B60DB8">
        <w:rPr>
          <w:rFonts w:eastAsia="Arial"/>
          <w:color w:val="181717"/>
          <w:sz w:val="22"/>
          <w:szCs w:val="22"/>
          <w:lang w:val="es-ES"/>
        </w:rPr>
        <w:t>epaso de contenidos clave.</w:t>
      </w:r>
    </w:p>
    <w:p w14:paraId="245C2E86" w14:textId="0474F791" w:rsidR="00866012" w:rsidRPr="00B60DB8" w:rsidRDefault="0085504A" w:rsidP="003F0A59">
      <w:pPr>
        <w:ind w:left="204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rFonts w:eastAsia="Arial"/>
          <w:b/>
          <w:color w:val="181717"/>
          <w:sz w:val="22"/>
          <w:szCs w:val="22"/>
          <w:lang w:val="es-ES"/>
        </w:rPr>
        <w:t>¿Cómo he aprendido?:</w:t>
      </w:r>
      <w:r w:rsidR="0032677E" w:rsidRPr="00B60DB8">
        <w:rPr>
          <w:rFonts w:eastAsia="Arial"/>
          <w:color w:val="181717"/>
          <w:sz w:val="22"/>
          <w:szCs w:val="22"/>
          <w:lang w:val="es-ES"/>
        </w:rPr>
        <w:t xml:space="preserve"> p</w:t>
      </w:r>
      <w:r w:rsidR="00866012" w:rsidRPr="00B60DB8">
        <w:rPr>
          <w:rFonts w:eastAsia="Arial"/>
          <w:color w:val="181717"/>
          <w:sz w:val="22"/>
          <w:szCs w:val="22"/>
          <w:lang w:val="es-ES"/>
        </w:rPr>
        <w:t>ortfolio en el que el alumnado reflexionará sobre su propio aprendizaje. En esta unidad:</w:t>
      </w:r>
    </w:p>
    <w:p w14:paraId="7F718AE4" w14:textId="31A6B03F" w:rsidR="00866012" w:rsidRPr="00B60DB8" w:rsidRDefault="0085504A" w:rsidP="003F0A59">
      <w:pPr>
        <w:ind w:left="431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rFonts w:eastAsia="Arial"/>
          <w:color w:val="181717"/>
          <w:sz w:val="22"/>
          <w:szCs w:val="22"/>
          <w:lang w:val="es-ES"/>
        </w:rPr>
        <w:t>¿</w:t>
      </w:r>
      <w:r w:rsidR="00866012" w:rsidRPr="00B60DB8">
        <w:rPr>
          <w:color w:val="231F20"/>
          <w:sz w:val="22"/>
          <w:szCs w:val="22"/>
          <w:lang w:val="es-ES"/>
        </w:rPr>
        <w:t>Cómo me ha parecido lo que he aprendido?</w:t>
      </w:r>
    </w:p>
    <w:p w14:paraId="09E93785" w14:textId="698DD83B" w:rsidR="0085504A" w:rsidRPr="00B60DB8" w:rsidRDefault="0085504A" w:rsidP="003F0A59">
      <w:pPr>
        <w:ind w:left="431" w:hanging="204"/>
        <w:jc w:val="both"/>
        <w:rPr>
          <w:color w:val="231F20"/>
          <w:sz w:val="22"/>
          <w:szCs w:val="22"/>
          <w:lang w:val="es-ES"/>
        </w:rPr>
      </w:pPr>
      <w:r w:rsidRPr="00B60DB8">
        <w:rPr>
          <w:color w:val="231F20"/>
          <w:sz w:val="22"/>
          <w:szCs w:val="22"/>
          <w:lang w:val="es-ES"/>
        </w:rPr>
        <w:t>-</w:t>
      </w:r>
      <w:r w:rsidRPr="00B60DB8">
        <w:rPr>
          <w:color w:val="231F20"/>
          <w:sz w:val="22"/>
          <w:szCs w:val="22"/>
          <w:lang w:val="es-ES"/>
        </w:rPr>
        <w:tab/>
      </w:r>
      <w:r w:rsidR="00866012" w:rsidRPr="00B60DB8">
        <w:rPr>
          <w:color w:val="231F20"/>
          <w:sz w:val="22"/>
          <w:szCs w:val="22"/>
          <w:lang w:val="es-ES"/>
        </w:rPr>
        <w:t>Me siento bien cuando…</w:t>
      </w:r>
    </w:p>
    <w:p w14:paraId="4674C827" w14:textId="77777777" w:rsidR="004B016B" w:rsidRPr="00D5321E" w:rsidRDefault="004B016B" w:rsidP="00866012">
      <w:pPr>
        <w:pStyle w:val="Prrafodelista"/>
        <w:numPr>
          <w:ilvl w:val="0"/>
          <w:numId w:val="23"/>
        </w:numPr>
        <w:suppressAutoHyphens w:val="0"/>
        <w:spacing w:after="120"/>
        <w:jc w:val="both"/>
        <w:rPr>
          <w:rFonts w:eastAsia="Arial"/>
          <w:color w:val="181717"/>
          <w:sz w:val="18"/>
          <w:szCs w:val="18"/>
          <w:lang w:val="es-ES"/>
        </w:rPr>
        <w:sectPr w:rsidR="004B016B" w:rsidRPr="00D5321E" w:rsidSect="000D2A71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14:paraId="609B5F9A" w14:textId="678A61B5" w:rsidR="002972EB" w:rsidRPr="00B60DB8" w:rsidRDefault="00041E83" w:rsidP="00B60DB8">
      <w:pPr>
        <w:suppressAutoHyphens w:val="0"/>
        <w:jc w:val="both"/>
        <w:rPr>
          <w:rStyle w:val="nfasis"/>
          <w:color w:val="auto"/>
          <w:sz w:val="16"/>
          <w:szCs w:val="16"/>
          <w:shd w:val="clear" w:color="auto" w:fill="FFFFFF"/>
        </w:rPr>
      </w:pPr>
      <w:r w:rsidRPr="002C3539">
        <w:rPr>
          <w:i/>
          <w:sz w:val="16"/>
          <w:szCs w:val="16"/>
        </w:rPr>
        <w:lastRenderedPageBreak/>
        <w:t>*</w:t>
      </w:r>
      <w:r w:rsidR="002972EB" w:rsidRPr="00B60DB8">
        <w:rPr>
          <w:rStyle w:val="nfasis"/>
          <w:color w:val="auto"/>
          <w:sz w:val="16"/>
          <w:szCs w:val="16"/>
          <w:shd w:val="clear" w:color="auto" w:fill="FFFFFF"/>
        </w:rPr>
        <w:t>DECRETO 89/2014, de 24 de julio, del Consejo de Gobierno, por el que se establece para la Comunidad de Madrid el Currículo de la Educación Primaria. (Contenidos y estándares)</w:t>
      </w:r>
    </w:p>
    <w:p w14:paraId="43AF8EFB" w14:textId="42D34DAC" w:rsidR="002972EB" w:rsidRPr="00B60DB8" w:rsidRDefault="00041E83" w:rsidP="00B60DB8">
      <w:pPr>
        <w:suppressAutoHyphens w:val="0"/>
        <w:jc w:val="both"/>
        <w:rPr>
          <w:rStyle w:val="nfasis"/>
          <w:color w:val="auto"/>
          <w:sz w:val="16"/>
          <w:szCs w:val="16"/>
          <w:shd w:val="clear" w:color="auto" w:fill="FFFFFF"/>
        </w:rPr>
      </w:pPr>
      <w:r w:rsidRPr="002C3539">
        <w:rPr>
          <w:i/>
          <w:sz w:val="16"/>
          <w:szCs w:val="16"/>
        </w:rPr>
        <w:t>*</w:t>
      </w:r>
      <w:r w:rsidR="002972EB" w:rsidRPr="00B60DB8">
        <w:rPr>
          <w:rStyle w:val="nfasis"/>
          <w:color w:val="auto"/>
          <w:sz w:val="16"/>
          <w:szCs w:val="16"/>
          <w:shd w:val="clear" w:color="auto" w:fill="FFFFFF"/>
        </w:rPr>
        <w:t>Real Decreto 126/2014, de 28 de febrero, por el que se establece el currículo básico de la Educación Primaria. (</w:t>
      </w:r>
      <w:r w:rsidR="0055140A" w:rsidRPr="00B60DB8">
        <w:rPr>
          <w:rStyle w:val="nfasis"/>
          <w:color w:val="auto"/>
          <w:sz w:val="16"/>
          <w:szCs w:val="16"/>
          <w:shd w:val="clear" w:color="auto" w:fill="FFFFFF"/>
        </w:rPr>
        <w:t xml:space="preserve">Bloque 1 de Contenidos y </w:t>
      </w:r>
      <w:r w:rsidR="002972EB" w:rsidRPr="00B60DB8">
        <w:rPr>
          <w:rStyle w:val="nfasis"/>
          <w:color w:val="auto"/>
          <w:sz w:val="16"/>
          <w:szCs w:val="16"/>
          <w:shd w:val="clear" w:color="auto" w:fill="FFFFFF"/>
        </w:rPr>
        <w:t>Criterios de evaluación).</w:t>
      </w:r>
    </w:p>
    <w:p w14:paraId="481C97AE" w14:textId="530394A0" w:rsidR="004B016B" w:rsidRPr="0056278B" w:rsidRDefault="004B016B" w:rsidP="0097746D">
      <w:pPr>
        <w:tabs>
          <w:tab w:val="left" w:pos="1971"/>
        </w:tabs>
        <w:suppressAutoHyphens w:val="0"/>
        <w:rPr>
          <w:sz w:val="16"/>
          <w:szCs w:val="16"/>
        </w:rPr>
      </w:pPr>
    </w:p>
    <w:tbl>
      <w:tblPr>
        <w:tblW w:w="10773" w:type="dxa"/>
        <w:jc w:val="center"/>
        <w:tblCellMar>
          <w:top w:w="3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6"/>
        <w:gridCol w:w="3134"/>
        <w:gridCol w:w="115"/>
        <w:gridCol w:w="1474"/>
        <w:gridCol w:w="2804"/>
      </w:tblGrid>
      <w:tr w:rsidR="005B35F9" w:rsidRPr="00D5321E" w14:paraId="4418CE48" w14:textId="77777777" w:rsidTr="00673AE5">
        <w:trPr>
          <w:trHeight w:val="340"/>
          <w:jc w:val="center"/>
        </w:trPr>
        <w:tc>
          <w:tcPr>
            <w:tcW w:w="6380" w:type="dxa"/>
            <w:gridSpan w:val="2"/>
            <w:tcBorders>
              <w:top w:val="nil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67B52C"/>
            <w:vAlign w:val="center"/>
          </w:tcPr>
          <w:p w14:paraId="79C0C78D" w14:textId="77777777" w:rsidR="005B35F9" w:rsidRPr="00D5321E" w:rsidRDefault="7E2F7021" w:rsidP="0085504A">
            <w:pPr>
              <w:suppressAutoHyphens w:val="0"/>
              <w:jc w:val="center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FFFEFD"/>
                <w:sz w:val="18"/>
                <w:szCs w:val="18"/>
                <w:lang w:val="es-ES"/>
              </w:rPr>
              <w:t>OBJETIVOS DIDÁCTICOS</w:t>
            </w:r>
          </w:p>
        </w:tc>
        <w:tc>
          <w:tcPr>
            <w:tcW w:w="4393" w:type="dxa"/>
            <w:gridSpan w:val="3"/>
            <w:tcBorders>
              <w:top w:val="nil"/>
              <w:left w:val="single" w:sz="18" w:space="0" w:color="FFFFFF" w:themeColor="background1"/>
              <w:bottom w:val="single" w:sz="18" w:space="0" w:color="FFFEFD"/>
              <w:right w:val="nil"/>
            </w:tcBorders>
            <w:shd w:val="clear" w:color="auto" w:fill="67B52C"/>
            <w:vAlign w:val="center"/>
          </w:tcPr>
          <w:p w14:paraId="018E8986" w14:textId="77777777" w:rsidR="005B35F9" w:rsidRPr="00D5321E" w:rsidRDefault="7E2F7021" w:rsidP="0085504A">
            <w:pPr>
              <w:suppressAutoHyphens w:val="0"/>
              <w:jc w:val="center"/>
              <w:rPr>
                <w:rFonts w:eastAsia="Arial"/>
                <w:b/>
                <w:bCs/>
                <w:color w:val="FFFEFD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FFFEFD"/>
                <w:sz w:val="18"/>
                <w:szCs w:val="18"/>
                <w:lang w:val="es-ES"/>
              </w:rPr>
              <w:t>CONTENIDOS</w:t>
            </w:r>
          </w:p>
        </w:tc>
      </w:tr>
      <w:tr w:rsidR="005B35F9" w:rsidRPr="00D5321E" w14:paraId="5525D349" w14:textId="77777777" w:rsidTr="000C023E">
        <w:trPr>
          <w:trHeight w:val="4012"/>
          <w:jc w:val="center"/>
        </w:trPr>
        <w:tc>
          <w:tcPr>
            <w:tcW w:w="6380" w:type="dxa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28" w:type="dxa"/>
              <w:left w:w="113" w:type="dxa"/>
              <w:right w:w="113" w:type="dxa"/>
            </w:tcMar>
          </w:tcPr>
          <w:p w14:paraId="7252003E" w14:textId="4F09839B" w:rsidR="00842AB2" w:rsidRPr="00D5321E" w:rsidRDefault="0085504A" w:rsidP="0085504A">
            <w:pPr>
              <w:suppressAutoHyphens w:val="0"/>
              <w:ind w:left="170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7E2F7021" w:rsidRPr="00D5321E">
              <w:rPr>
                <w:rFonts w:eastAsia="Arial"/>
                <w:sz w:val="18"/>
                <w:szCs w:val="18"/>
                <w:lang w:val="es-ES"/>
              </w:rPr>
              <w:t xml:space="preserve">Establecer comparaciones utilizando los cuantificadores </w:t>
            </w:r>
            <w:r w:rsidR="7E2F7021" w:rsidRPr="00D5321E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>dentro-fuera, delante-detrás, arriba-</w:t>
            </w:r>
            <w:r w:rsidR="7E2F7021" w:rsidRPr="00041E83">
              <w:rPr>
                <w:rFonts w:eastAsia="Arial"/>
                <w:sz w:val="18"/>
                <w:szCs w:val="16"/>
                <w:lang w:val="es-ES"/>
              </w:rPr>
              <w:t>abajo</w:t>
            </w:r>
            <w:r w:rsidR="7E2F7021" w:rsidRPr="00D5321E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 y cerca-lejos</w:t>
            </w:r>
            <w:r w:rsidR="7E2F7021" w:rsidRPr="00D5321E">
              <w:rPr>
                <w:rFonts w:eastAsia="Arial"/>
                <w:sz w:val="18"/>
                <w:szCs w:val="18"/>
                <w:lang w:val="es-ES"/>
              </w:rPr>
              <w:t>.</w:t>
            </w:r>
          </w:p>
          <w:p w14:paraId="1E1062FD" w14:textId="50D7B33C" w:rsidR="00842AB2" w:rsidRPr="00D5321E" w:rsidRDefault="0085504A" w:rsidP="0085504A">
            <w:pPr>
              <w:suppressAutoHyphens w:val="0"/>
              <w:ind w:left="170" w:hanging="170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485E9606" w:rsidRPr="00D5321E">
              <w:rPr>
                <w:rFonts w:eastAsia="Arial"/>
                <w:sz w:val="18"/>
                <w:szCs w:val="18"/>
                <w:lang w:val="es-ES"/>
              </w:rPr>
              <w:t xml:space="preserve">Conocer los </w:t>
            </w:r>
            <w:r w:rsidR="485E9606" w:rsidRPr="00041E83">
              <w:rPr>
                <w:rFonts w:eastAsia="Arial"/>
                <w:sz w:val="18"/>
                <w:szCs w:val="16"/>
                <w:lang w:val="es-ES"/>
              </w:rPr>
              <w:t>números</w:t>
            </w:r>
            <w:r w:rsidR="485E9606" w:rsidRPr="00D5321E">
              <w:rPr>
                <w:rFonts w:eastAsia="Arial"/>
                <w:sz w:val="18"/>
                <w:szCs w:val="18"/>
                <w:lang w:val="es-ES"/>
              </w:rPr>
              <w:t xml:space="preserve"> del 0 al 5: valor, grafía, orden y descomposición.</w:t>
            </w:r>
          </w:p>
          <w:p w14:paraId="3539C823" w14:textId="195557E7" w:rsidR="00842AB2" w:rsidRPr="00D5321E" w:rsidRDefault="0085504A" w:rsidP="0085504A">
            <w:pPr>
              <w:suppressAutoHyphens w:val="0"/>
              <w:ind w:left="170" w:hanging="170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09ADE399" w:rsidRPr="00D5321E">
              <w:rPr>
                <w:rFonts w:eastAsia="Arial"/>
                <w:sz w:val="18"/>
                <w:szCs w:val="18"/>
                <w:lang w:val="es-ES"/>
              </w:rPr>
              <w:t>Comprender el concepto de suma como unión de elementos de dos grupo</w:t>
            </w:r>
            <w:r w:rsidR="0097746D" w:rsidRPr="00D5321E">
              <w:rPr>
                <w:rFonts w:eastAsia="Arial"/>
                <w:sz w:val="18"/>
                <w:szCs w:val="18"/>
                <w:lang w:val="es-ES"/>
              </w:rPr>
              <w:t xml:space="preserve">s, </w:t>
            </w:r>
            <w:r w:rsidR="0097746D" w:rsidRPr="00041E83">
              <w:rPr>
                <w:rFonts w:eastAsia="Arial"/>
                <w:sz w:val="18"/>
                <w:szCs w:val="16"/>
                <w:lang w:val="es-ES"/>
              </w:rPr>
              <w:t>utilizando</w:t>
            </w:r>
            <w:r w:rsidR="0097746D" w:rsidRPr="00D5321E">
              <w:rPr>
                <w:rFonts w:eastAsia="Arial"/>
                <w:sz w:val="18"/>
                <w:szCs w:val="18"/>
                <w:lang w:val="es-ES"/>
              </w:rPr>
              <w:t xml:space="preserve"> los signos </w:t>
            </w:r>
            <w:r w:rsidR="00041E83" w:rsidRPr="00041E83">
              <w:rPr>
                <w:rFonts w:eastAsia="Arial"/>
                <w:sz w:val="18"/>
                <w:szCs w:val="18"/>
                <w:lang w:val="es-ES"/>
              </w:rPr>
              <w:sym w:font="Symbol" w:char="F02B"/>
            </w:r>
            <w:r w:rsidR="0097746D" w:rsidRPr="00D5321E">
              <w:rPr>
                <w:rFonts w:eastAsia="Arial"/>
                <w:sz w:val="18"/>
                <w:szCs w:val="18"/>
                <w:lang w:val="es-ES"/>
              </w:rPr>
              <w:t xml:space="preserve"> e </w:t>
            </w:r>
            <w:r w:rsidR="00041E83" w:rsidRPr="00041E83">
              <w:rPr>
                <w:rFonts w:eastAsia="Arial"/>
                <w:sz w:val="18"/>
                <w:szCs w:val="18"/>
                <w:lang w:val="es-ES"/>
              </w:rPr>
              <w:sym w:font="Symbol" w:char="F03D"/>
            </w:r>
            <w:r w:rsidR="0097746D" w:rsidRPr="00D5321E">
              <w:rPr>
                <w:rFonts w:eastAsia="Arial"/>
                <w:sz w:val="18"/>
                <w:szCs w:val="18"/>
                <w:lang w:val="es-ES"/>
              </w:rPr>
              <w:t>.</w:t>
            </w:r>
          </w:p>
          <w:p w14:paraId="0DF34D7A" w14:textId="1047E515" w:rsidR="09ADE399" w:rsidRPr="00D5321E" w:rsidRDefault="0085504A" w:rsidP="0085504A">
            <w:pPr>
              <w:suppressAutoHyphens w:val="0"/>
              <w:ind w:left="170" w:hanging="170"/>
              <w:jc w:val="both"/>
              <w:rPr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09ADE399" w:rsidRPr="00D5321E">
              <w:rPr>
                <w:rFonts w:eastAsia="Arial"/>
                <w:sz w:val="18"/>
                <w:szCs w:val="18"/>
                <w:lang w:val="es-ES"/>
              </w:rPr>
              <w:t xml:space="preserve">Realizar </w:t>
            </w:r>
            <w:r w:rsidR="09ADE399" w:rsidRPr="00041E83">
              <w:rPr>
                <w:rFonts w:eastAsia="Arial"/>
                <w:sz w:val="18"/>
                <w:szCs w:val="16"/>
                <w:lang w:val="es-ES"/>
              </w:rPr>
              <w:t>estrategias</w:t>
            </w:r>
            <w:r w:rsidR="09ADE399" w:rsidRPr="00D5321E">
              <w:rPr>
                <w:rFonts w:eastAsia="Arial"/>
                <w:sz w:val="18"/>
                <w:szCs w:val="18"/>
                <w:lang w:val="es-ES"/>
              </w:rPr>
              <w:t xml:space="preserve"> de cálculo mental.</w:t>
            </w:r>
          </w:p>
          <w:p w14:paraId="4E6DF348" w14:textId="42737A03" w:rsidR="00842AB2" w:rsidRPr="00D5321E" w:rsidRDefault="0085504A" w:rsidP="0085504A">
            <w:pPr>
              <w:suppressAutoHyphens w:val="0"/>
              <w:ind w:left="170" w:hanging="170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7E2F7021" w:rsidRPr="00D5321E">
              <w:rPr>
                <w:rFonts w:eastAsia="Arial"/>
                <w:sz w:val="18"/>
                <w:szCs w:val="18"/>
                <w:lang w:val="es-ES"/>
              </w:rPr>
              <w:t xml:space="preserve">Resolver </w:t>
            </w:r>
            <w:r w:rsidR="7E2F7021" w:rsidRPr="00041E83">
              <w:rPr>
                <w:rFonts w:eastAsia="Arial"/>
                <w:sz w:val="18"/>
                <w:szCs w:val="16"/>
                <w:lang w:val="es-ES"/>
              </w:rPr>
              <w:t>problemas</w:t>
            </w:r>
            <w:r w:rsidR="7E2F7021" w:rsidRPr="00D5321E">
              <w:rPr>
                <w:rFonts w:eastAsia="Arial"/>
                <w:sz w:val="18"/>
                <w:szCs w:val="18"/>
                <w:lang w:val="es-ES"/>
              </w:rPr>
              <w:t xml:space="preserve"> de manera escrita y oral.</w:t>
            </w:r>
          </w:p>
          <w:p w14:paraId="49F4D868" w14:textId="523FEBA7" w:rsidR="00233EA9" w:rsidRPr="00D5321E" w:rsidRDefault="0085504A" w:rsidP="00041E83">
            <w:pPr>
              <w:suppressAutoHyphens w:val="0"/>
              <w:ind w:left="170" w:hanging="170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7E2F7021" w:rsidRPr="00D5321E">
              <w:rPr>
                <w:rFonts w:eastAsia="Arial"/>
                <w:sz w:val="18"/>
                <w:szCs w:val="18"/>
                <w:lang w:val="es-ES"/>
              </w:rPr>
              <w:t xml:space="preserve">Aprender y aplicar estrategias de razonamiento y lógica. </w:t>
            </w:r>
          </w:p>
        </w:tc>
        <w:tc>
          <w:tcPr>
            <w:tcW w:w="4393" w:type="dxa"/>
            <w:gridSpan w:val="3"/>
            <w:tcBorders>
              <w:top w:val="single" w:sz="18" w:space="0" w:color="FFFEFD"/>
              <w:left w:val="single" w:sz="18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3E8C1"/>
            <w:tcMar>
              <w:top w:w="28" w:type="dxa"/>
              <w:left w:w="113" w:type="dxa"/>
              <w:right w:w="113" w:type="dxa"/>
            </w:tcMar>
          </w:tcPr>
          <w:p w14:paraId="6C6B5B03" w14:textId="4855D38A" w:rsidR="0055140A" w:rsidRPr="00041E83" w:rsidRDefault="0055140A" w:rsidP="00A00D21">
            <w:pPr>
              <w:spacing w:before="60"/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</w:pPr>
            <w:r w:rsidRPr="00041E83"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  <w:t>PROCESOS, MÉTODOS Y ACTITUDES EN MATEMÁTICAS</w:t>
            </w:r>
          </w:p>
          <w:p w14:paraId="36F6A28D" w14:textId="5F7BC26D" w:rsidR="00D35283" w:rsidRPr="00A236DE" w:rsidRDefault="00A236DE" w:rsidP="00A236DE">
            <w:pPr>
              <w:suppressAutoHyphens w:val="0"/>
              <w:ind w:left="250" w:hanging="227"/>
              <w:jc w:val="both"/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</w:pP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>a)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ab/>
            </w:r>
            <w:r w:rsidR="0055140A" w:rsidRPr="00A236DE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 xml:space="preserve">Planificación del proceso de resolución de </w:t>
            </w:r>
            <w:r w:rsidR="0055140A" w:rsidRPr="00A236DE">
              <w:rPr>
                <w:rFonts w:eastAsia="Arial"/>
                <w:color w:val="181717"/>
                <w:sz w:val="18"/>
                <w:szCs w:val="18"/>
                <w:lang w:val="es-ES"/>
              </w:rPr>
              <w:t>problemas</w:t>
            </w:r>
            <w:r w:rsidR="0055140A" w:rsidRPr="00A236DE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 xml:space="preserve">: </w:t>
            </w:r>
          </w:p>
          <w:p w14:paraId="1FA14288" w14:textId="434D681C" w:rsidR="0055140A" w:rsidRPr="00A236DE" w:rsidRDefault="00A236DE" w:rsidP="006D747B">
            <w:pPr>
              <w:suppressAutoHyphens w:val="0"/>
              <w:ind w:left="454" w:hanging="170"/>
              <w:jc w:val="both"/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</w:pPr>
            <w:r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>-</w:t>
            </w:r>
            <w:r w:rsidR="00A00D21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>  </w:t>
            </w:r>
            <w:r w:rsidR="0055140A" w:rsidRPr="00A236DE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 xml:space="preserve">Análisis y </w:t>
            </w:r>
            <w:r w:rsidR="0055140A" w:rsidRPr="00A00D21">
              <w:rPr>
                <w:rFonts w:eastAsia="Arial"/>
                <w:color w:val="181717"/>
                <w:sz w:val="18"/>
                <w:szCs w:val="18"/>
                <w:lang w:val="es-ES"/>
              </w:rPr>
              <w:t>comprensión</w:t>
            </w:r>
            <w:r w:rsidR="0055140A" w:rsidRPr="00A236DE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 xml:space="preserve"> del enunciado.</w:t>
            </w:r>
          </w:p>
          <w:p w14:paraId="2FFB5750" w14:textId="6FFCA9EB" w:rsidR="00D35283" w:rsidRPr="00A236DE" w:rsidRDefault="00A00D21" w:rsidP="006D747B">
            <w:pPr>
              <w:suppressAutoHyphens w:val="0"/>
              <w:ind w:left="454" w:hanging="170"/>
              <w:jc w:val="both"/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</w:pPr>
            <w:r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>-  </w:t>
            </w:r>
            <w:r w:rsidR="00D35283" w:rsidRPr="00A236DE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 xml:space="preserve">Estrategias y </w:t>
            </w:r>
            <w:r w:rsidR="00D35283" w:rsidRPr="00A00D21">
              <w:rPr>
                <w:rFonts w:eastAsia="Arial"/>
                <w:color w:val="181717"/>
                <w:sz w:val="18"/>
                <w:szCs w:val="18"/>
                <w:lang w:val="es-ES"/>
              </w:rPr>
              <w:t>procedimientos</w:t>
            </w:r>
            <w:r w:rsidR="00D35283" w:rsidRPr="00A236DE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 xml:space="preserve"> puestos en prácticas: hacer un dibujo, una tabla, un esquema de la situación, ensayo y error razonado, oper</w:t>
            </w:r>
            <w:r w:rsidR="00B22B36" w:rsidRPr="00A236DE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>a</w:t>
            </w:r>
            <w:r w:rsidR="00D35283" w:rsidRPr="00A236DE">
              <w:rPr>
                <w:rFonts w:ascii="NimbusRomanNo9L-Regular" w:hAnsi="NimbusRomanNo9L-Regular" w:cs="NimbusRomanNo9L-Regular"/>
                <w:color w:val="auto"/>
                <w:sz w:val="18"/>
                <w:szCs w:val="18"/>
                <w:lang w:val="es-ES" w:eastAsia="en-US"/>
              </w:rPr>
              <w:t>ciones matemáticas adecuadas, etc.</w:t>
            </w:r>
          </w:p>
          <w:p w14:paraId="5126F632" w14:textId="22A88055" w:rsidR="002972EB" w:rsidRPr="00A236DE" w:rsidRDefault="000424F1" w:rsidP="006D747B">
            <w:pPr>
              <w:suppressAutoHyphens w:val="0"/>
              <w:spacing w:before="120"/>
              <w:jc w:val="both"/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</w:pPr>
            <w:r w:rsidRPr="00A236DE"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  <w:t>NÚMEROS Y OPERACIONES</w:t>
            </w:r>
          </w:p>
          <w:p w14:paraId="166A920D" w14:textId="31AF997D" w:rsidR="00673AE5" w:rsidRPr="00A00D21" w:rsidRDefault="00A00D21" w:rsidP="00A00D21">
            <w:pPr>
              <w:suppressAutoHyphens w:val="0"/>
              <w:ind w:left="250" w:hanging="227"/>
              <w:jc w:val="both"/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b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>)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ab/>
            </w:r>
            <w:r w:rsidR="002972EB" w:rsidRPr="00A00D21">
              <w:rPr>
                <w:rFonts w:eastAsia="Arial"/>
                <w:color w:val="181717"/>
                <w:sz w:val="18"/>
                <w:szCs w:val="18"/>
                <w:lang w:val="es-ES"/>
              </w:rPr>
              <w:t>Números</w:t>
            </w:r>
            <w:r w:rsidR="002972EB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 xml:space="preserve"> naturales menores que 100</w:t>
            </w:r>
            <w:r w:rsidR="00195409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>.</w:t>
            </w:r>
            <w:r w:rsidR="002972EB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 xml:space="preserve"> (</w:t>
            </w:r>
            <w:r w:rsidR="003F6303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>En esta unidad</w:t>
            </w:r>
            <w:r w:rsidR="00233EA9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>,</w:t>
            </w:r>
            <w:r w:rsidR="003F6303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 xml:space="preserve"> del </w:t>
            </w:r>
            <w:r w:rsidR="002972EB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>0</w:t>
            </w:r>
            <w:r w:rsidR="00195409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 xml:space="preserve"> al </w:t>
            </w:r>
            <w:r w:rsidR="002972EB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>5).</w:t>
            </w:r>
          </w:p>
          <w:p w14:paraId="228F4952" w14:textId="713A3C2D" w:rsidR="00673AE5" w:rsidRPr="00A00D21" w:rsidRDefault="00A00D21" w:rsidP="00A00D21">
            <w:pPr>
              <w:suppressAutoHyphens w:val="0"/>
              <w:ind w:left="250" w:hanging="227"/>
              <w:jc w:val="both"/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c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>)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ab/>
            </w:r>
            <w:r w:rsidR="002972EB" w:rsidRPr="00A00D21">
              <w:rPr>
                <w:rFonts w:eastAsia="Arial"/>
                <w:color w:val="181717"/>
                <w:sz w:val="18"/>
                <w:szCs w:val="18"/>
                <w:lang w:val="es-ES"/>
              </w:rPr>
              <w:t>Nombre</w:t>
            </w:r>
            <w:r w:rsidR="002972EB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>, grafía y orde</w:t>
            </w:r>
            <w:r w:rsidR="00673AE5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>nación</w:t>
            </w:r>
            <w:r w:rsidR="00195409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>.</w:t>
            </w:r>
          </w:p>
          <w:p w14:paraId="71D887E7" w14:textId="05FD7233" w:rsidR="000424F1" w:rsidRPr="00A00D21" w:rsidRDefault="00A00D21" w:rsidP="00A00D21">
            <w:pPr>
              <w:suppressAutoHyphens w:val="0"/>
              <w:ind w:left="250" w:hanging="227"/>
              <w:jc w:val="both"/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d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>)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ab/>
            </w:r>
            <w:r w:rsidR="000424F1" w:rsidRPr="00A00D21">
              <w:rPr>
                <w:rFonts w:eastAsia="Arial"/>
                <w:color w:val="181717"/>
                <w:sz w:val="18"/>
                <w:szCs w:val="18"/>
                <w:lang w:val="es-ES"/>
              </w:rPr>
              <w:t>Cálculo</w:t>
            </w:r>
            <w:r w:rsidR="000424F1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 xml:space="preserve"> mental.</w:t>
            </w:r>
          </w:p>
          <w:p w14:paraId="5B569018" w14:textId="57A3B95B" w:rsidR="000424F1" w:rsidRPr="00A236DE" w:rsidRDefault="000424F1" w:rsidP="006D747B">
            <w:pPr>
              <w:suppressAutoHyphens w:val="0"/>
              <w:spacing w:before="120"/>
              <w:jc w:val="both"/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</w:pPr>
            <w:r w:rsidRPr="00A236DE"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  <w:t>GEOMETRÍA</w:t>
            </w:r>
          </w:p>
          <w:p w14:paraId="19E7EAF0" w14:textId="660B6B60" w:rsidR="00673AE5" w:rsidRPr="00A00D21" w:rsidRDefault="00A00D21" w:rsidP="00A00D21">
            <w:pPr>
              <w:suppressAutoHyphens w:val="0"/>
              <w:ind w:left="250" w:hanging="227"/>
              <w:jc w:val="both"/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e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>)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ab/>
            </w:r>
            <w:r w:rsidR="000424F1" w:rsidRPr="00A00D21">
              <w:rPr>
                <w:rFonts w:eastAsia="Arial"/>
                <w:color w:val="181717"/>
                <w:sz w:val="18"/>
                <w:szCs w:val="18"/>
                <w:lang w:val="es-ES"/>
              </w:rPr>
              <w:t>Orientación</w:t>
            </w:r>
            <w:r w:rsidR="000424F1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 xml:space="preserve"> espacial. </w:t>
            </w:r>
          </w:p>
          <w:p w14:paraId="6C9B2A2A" w14:textId="474A3617" w:rsidR="00BF4226" w:rsidRPr="00A00D21" w:rsidRDefault="00A00D21" w:rsidP="00A00D21">
            <w:pPr>
              <w:suppressAutoHyphens w:val="0"/>
              <w:ind w:left="250" w:hanging="227"/>
              <w:jc w:val="both"/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f 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>)</w:t>
            </w:r>
            <w:r w:rsidRPr="00A8148E">
              <w:rPr>
                <w:rFonts w:eastAsia="Arial"/>
                <w:color w:val="181717"/>
                <w:sz w:val="18"/>
                <w:szCs w:val="18"/>
                <w:lang w:val="es-ES"/>
              </w:rPr>
              <w:tab/>
            </w:r>
            <w:r w:rsidR="000424F1" w:rsidRPr="00A00D21">
              <w:rPr>
                <w:rFonts w:eastAsia="Arial"/>
                <w:color w:val="181717"/>
                <w:sz w:val="18"/>
                <w:szCs w:val="18"/>
                <w:lang w:val="es-ES"/>
              </w:rPr>
              <w:t>Situación</w:t>
            </w:r>
            <w:r w:rsidR="000424F1" w:rsidRPr="00A00D21">
              <w:rPr>
                <w:rFonts w:ascii="NimbusRomanNo9L-Regular" w:hAnsi="NimbusRomanNo9L-Regular" w:cs="NimbusRomanNo9L-Regular"/>
                <w:color w:val="231F20"/>
                <w:sz w:val="18"/>
                <w:szCs w:val="18"/>
                <w:lang w:val="es-ES" w:eastAsia="en-US"/>
              </w:rPr>
              <w:t xml:space="preserve"> en el plano y en el espacio.</w:t>
            </w:r>
          </w:p>
        </w:tc>
      </w:tr>
      <w:tr w:rsidR="00347882" w:rsidRPr="00D5321E" w14:paraId="2930E89E" w14:textId="77777777" w:rsidTr="00583CA8">
        <w:trPr>
          <w:trHeight w:val="340"/>
          <w:jc w:val="center"/>
        </w:trPr>
        <w:tc>
          <w:tcPr>
            <w:tcW w:w="10773" w:type="dxa"/>
            <w:gridSpan w:val="5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</w:tcBorders>
            <w:shd w:val="clear" w:color="auto" w:fill="67B52C"/>
            <w:vAlign w:val="center"/>
          </w:tcPr>
          <w:p w14:paraId="4826EFBF" w14:textId="3CBE23F6" w:rsidR="00347882" w:rsidRPr="00D5321E" w:rsidRDefault="7E2F7021" w:rsidP="0085504A">
            <w:pPr>
              <w:suppressAutoHyphens w:val="0"/>
              <w:jc w:val="center"/>
              <w:rPr>
                <w:rFonts w:eastAsia="Arial"/>
                <w:b/>
                <w:bCs/>
                <w:color w:val="FFFEFD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FFFEFD"/>
                <w:sz w:val="18"/>
                <w:szCs w:val="18"/>
                <w:lang w:val="es-ES"/>
              </w:rPr>
              <w:t>EVALUACIÓN</w:t>
            </w:r>
          </w:p>
        </w:tc>
      </w:tr>
      <w:tr w:rsidR="00415356" w:rsidRPr="00D5321E" w14:paraId="23E70026" w14:textId="77777777" w:rsidTr="001D1AA1">
        <w:trPr>
          <w:trHeight w:val="283"/>
          <w:jc w:val="center"/>
        </w:trPr>
        <w:tc>
          <w:tcPr>
            <w:tcW w:w="3246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CCE78"/>
            <w:tcMar>
              <w:top w:w="0" w:type="dxa"/>
              <w:left w:w="0" w:type="dxa"/>
              <w:right w:w="0" w:type="dxa"/>
            </w:tcMar>
            <w:vAlign w:val="center"/>
          </w:tcPr>
          <w:p w14:paraId="50315028" w14:textId="77777777" w:rsidR="00EA265D" w:rsidRPr="00D5321E" w:rsidRDefault="7E2F7021" w:rsidP="0085504A">
            <w:pPr>
              <w:suppressAutoHyphens w:val="0"/>
              <w:ind w:right="-19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Criterios de evaluación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CCE78"/>
            <w:tcMar>
              <w:top w:w="0" w:type="dxa"/>
              <w:left w:w="0" w:type="dxa"/>
              <w:right w:w="0" w:type="dxa"/>
            </w:tcMar>
            <w:vAlign w:val="center"/>
          </w:tcPr>
          <w:p w14:paraId="0AF6D357" w14:textId="77777777" w:rsidR="00EA265D" w:rsidRPr="00D5321E" w:rsidRDefault="7E2F7021" w:rsidP="0085504A">
            <w:pPr>
              <w:suppressAutoHyphens w:val="0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Estándares de evaluación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CCE78"/>
            <w:tcMar>
              <w:top w:w="0" w:type="dxa"/>
              <w:left w:w="0" w:type="dxa"/>
              <w:right w:w="0" w:type="dxa"/>
            </w:tcMar>
            <w:vAlign w:val="center"/>
          </w:tcPr>
          <w:p w14:paraId="3B51F634" w14:textId="713ABAB7" w:rsidR="00EA265D" w:rsidRPr="00D5321E" w:rsidRDefault="00583CA8" w:rsidP="0085504A">
            <w:pPr>
              <w:suppressAutoHyphens w:val="0"/>
              <w:ind w:left="46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CC. clave</w:t>
            </w:r>
          </w:p>
        </w:tc>
        <w:tc>
          <w:tcPr>
            <w:tcW w:w="280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CCE78"/>
            <w:tcMar>
              <w:top w:w="0" w:type="dxa"/>
              <w:left w:w="0" w:type="dxa"/>
              <w:right w:w="0" w:type="dxa"/>
            </w:tcMar>
            <w:vAlign w:val="center"/>
          </w:tcPr>
          <w:p w14:paraId="7A1F2E42" w14:textId="77777777" w:rsidR="00EA265D" w:rsidRPr="00D5321E" w:rsidRDefault="7E2F7021" w:rsidP="0085504A">
            <w:pPr>
              <w:suppressAutoHyphens w:val="0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Técnicas e instrumentos</w:t>
            </w:r>
          </w:p>
        </w:tc>
      </w:tr>
      <w:tr w:rsidR="001D1AA1" w:rsidRPr="00D5321E" w14:paraId="241CFDD0" w14:textId="77777777" w:rsidTr="007758FF">
        <w:trPr>
          <w:trHeight w:val="1087"/>
          <w:jc w:val="center"/>
        </w:trPr>
        <w:tc>
          <w:tcPr>
            <w:tcW w:w="3246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6A074415" w14:textId="676A0B53" w:rsidR="001D1AA1" w:rsidRPr="00096628" w:rsidRDefault="00C41257" w:rsidP="0070130C">
            <w:pPr>
              <w:suppressAutoHyphens w:val="0"/>
              <w:ind w:left="397" w:hanging="340"/>
              <w:jc w:val="both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56278B">
              <w:rPr>
                <w:rFonts w:eastAsia="Arial"/>
                <w:b/>
                <w:sz w:val="18"/>
                <w:szCs w:val="18"/>
              </w:rPr>
              <w:t>B1.1</w:t>
            </w:r>
            <w:r w:rsidR="00B51018" w:rsidRPr="0056278B">
              <w:rPr>
                <w:rFonts w:eastAsia="Arial"/>
                <w:b/>
                <w:sz w:val="18"/>
                <w:szCs w:val="18"/>
              </w:rPr>
              <w:t>.</w:t>
            </w:r>
            <w:r w:rsidR="0070130C">
              <w:rPr>
                <w:rFonts w:eastAsia="Arial"/>
                <w:b/>
                <w:sz w:val="18"/>
                <w:szCs w:val="18"/>
              </w:rPr>
              <w:t> </w:t>
            </w:r>
            <w:r w:rsidR="00B51018" w:rsidRPr="00096628">
              <w:rPr>
                <w:rFonts w:cs="FBFBEI+ArialMT"/>
                <w:color w:val="auto"/>
                <w:sz w:val="18"/>
                <w:szCs w:val="18"/>
              </w:rPr>
              <w:t>Expresar verbalmente de forma razonada el proceso seguido en la resolución de un problema.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</w:tcPr>
          <w:p w14:paraId="33CBC587" w14:textId="6ADE2D4A" w:rsidR="001D1AA1" w:rsidRPr="00096628" w:rsidRDefault="0070130C" w:rsidP="001D3928">
            <w:pPr>
              <w:suppressAutoHyphens w:val="0"/>
              <w:ind w:left="56"/>
              <w:jc w:val="both"/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>1.1. </w:t>
            </w:r>
            <w:r w:rsidR="006B1DEC"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>Comunica verbalmente de forma razonada el proceso seguido en la resolución de un problema de matemáticas o en contextos de realidad.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0B693179" w14:textId="77777777" w:rsidR="00007779" w:rsidRPr="00096628" w:rsidRDefault="00007779" w:rsidP="00007779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CCL </w:t>
            </w:r>
          </w:p>
          <w:p w14:paraId="38E0F4E8" w14:textId="77777777" w:rsidR="00007779" w:rsidRPr="00096628" w:rsidRDefault="00007779" w:rsidP="00007779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CMCT </w:t>
            </w:r>
          </w:p>
          <w:p w14:paraId="566FE71B" w14:textId="77777777" w:rsidR="00007779" w:rsidRPr="00096628" w:rsidRDefault="00007779" w:rsidP="00007779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CAA </w:t>
            </w:r>
          </w:p>
          <w:p w14:paraId="2B65951A" w14:textId="3BD3D0DE" w:rsidR="001D1AA1" w:rsidRPr="00096628" w:rsidRDefault="00007779" w:rsidP="001D3928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SIEP</w:t>
            </w:r>
          </w:p>
        </w:tc>
        <w:tc>
          <w:tcPr>
            <w:tcW w:w="280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7315BDBD" w14:textId="3180D657" w:rsidR="001D1AA1" w:rsidRPr="001D3928" w:rsidRDefault="00007779" w:rsidP="001D3928">
            <w:pPr>
              <w:suppressAutoHyphens w:val="0"/>
              <w:spacing w:after="40"/>
              <w:ind w:left="57"/>
              <w:rPr>
                <w:color w:val="auto"/>
                <w:sz w:val="18"/>
                <w:szCs w:val="18"/>
              </w:rPr>
            </w:pPr>
            <w:r w:rsidRPr="00096628">
              <w:rPr>
                <w:color w:val="auto"/>
                <w:sz w:val="18"/>
                <w:szCs w:val="18"/>
              </w:rPr>
              <w:t xml:space="preserve">Rúbrica para evaluar la resolución de </w:t>
            </w:r>
            <w:r w:rsidRPr="001D3928">
              <w:rPr>
                <w:rFonts w:eastAsia="Arial"/>
                <w:color w:val="auto"/>
                <w:sz w:val="18"/>
                <w:szCs w:val="18"/>
                <w:lang w:val="es-ES"/>
              </w:rPr>
              <w:t>problemas</w:t>
            </w:r>
            <w:r w:rsidRPr="00096628">
              <w:rPr>
                <w:color w:val="auto"/>
                <w:sz w:val="18"/>
                <w:szCs w:val="18"/>
              </w:rPr>
              <w:t xml:space="preserve">. </w:t>
            </w:r>
          </w:p>
        </w:tc>
      </w:tr>
      <w:tr w:rsidR="001D1AA1" w:rsidRPr="00D5321E" w14:paraId="1B7E5663" w14:textId="77777777" w:rsidTr="007758FF">
        <w:trPr>
          <w:trHeight w:val="1245"/>
          <w:jc w:val="center"/>
        </w:trPr>
        <w:tc>
          <w:tcPr>
            <w:tcW w:w="3246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20C7CF6A" w14:textId="4F91988E" w:rsidR="001D1AA1" w:rsidRPr="00096628" w:rsidRDefault="00B51018" w:rsidP="0070130C">
            <w:pPr>
              <w:suppressAutoHyphens w:val="0"/>
              <w:ind w:left="397" w:hanging="340"/>
              <w:jc w:val="both"/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</w:pPr>
            <w:r w:rsidRPr="0056278B">
              <w:rPr>
                <w:rFonts w:eastAsia="Arial"/>
                <w:b/>
                <w:sz w:val="18"/>
                <w:szCs w:val="18"/>
              </w:rPr>
              <w:t>B1.2.</w:t>
            </w:r>
            <w:r w:rsidR="0070130C">
              <w:rPr>
                <w:rFonts w:eastAsia="Arial"/>
                <w:b/>
                <w:sz w:val="18"/>
                <w:szCs w:val="18"/>
              </w:rPr>
              <w:t> </w:t>
            </w:r>
            <w:r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 xml:space="preserve">Utilizar procesos de razonamiento y estrategias de resolución de problemas, realizando los cálculos necesarios y comprobando las </w:t>
            </w:r>
            <w:r w:rsidRPr="0070130C">
              <w:rPr>
                <w:rFonts w:eastAsia="Arial"/>
                <w:sz w:val="18"/>
                <w:szCs w:val="18"/>
              </w:rPr>
              <w:t>soluciones</w:t>
            </w:r>
            <w:r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 xml:space="preserve"> obtenidas.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</w:tcPr>
          <w:p w14:paraId="2C6CE5C2" w14:textId="06A307D0" w:rsidR="001D1AA1" w:rsidRPr="00096628" w:rsidRDefault="0070130C" w:rsidP="001D3928">
            <w:pPr>
              <w:suppressAutoHyphens w:val="0"/>
              <w:ind w:left="56"/>
              <w:jc w:val="both"/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>2.1. </w:t>
            </w:r>
            <w:r w:rsidR="006B1DEC"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 xml:space="preserve">Analiza y comprende el enunciado de los </w:t>
            </w:r>
            <w:r w:rsidR="006B1DEC" w:rsidRPr="001D3928">
              <w:rPr>
                <w:color w:val="auto"/>
                <w:sz w:val="18"/>
                <w:szCs w:val="18"/>
                <w:lang w:val="es-ES" w:eastAsia="en-US"/>
              </w:rPr>
              <w:t>problemas</w:t>
            </w:r>
            <w:r w:rsidR="006B1DEC"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 xml:space="preserve"> (datos, relaciones entre los datos, contexto del problema).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7D24812D" w14:textId="77777777" w:rsidR="00007779" w:rsidRPr="00096628" w:rsidRDefault="00007779" w:rsidP="00007779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CCL </w:t>
            </w:r>
          </w:p>
          <w:p w14:paraId="7C7C9A7F" w14:textId="77777777" w:rsidR="00007779" w:rsidRPr="00096628" w:rsidRDefault="00007779" w:rsidP="00007779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CMCT </w:t>
            </w:r>
          </w:p>
          <w:p w14:paraId="534003C7" w14:textId="77777777" w:rsidR="00007779" w:rsidRPr="00096628" w:rsidRDefault="00007779" w:rsidP="00007779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CAA </w:t>
            </w:r>
          </w:p>
          <w:p w14:paraId="68B70B8E" w14:textId="2ADB1688" w:rsidR="001D1AA1" w:rsidRPr="00096628" w:rsidRDefault="00007779" w:rsidP="001D3928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SIEP </w:t>
            </w:r>
          </w:p>
        </w:tc>
        <w:tc>
          <w:tcPr>
            <w:tcW w:w="280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51433CBF" w14:textId="36AB905D" w:rsidR="001D1AA1" w:rsidRPr="001D3928" w:rsidRDefault="00007779" w:rsidP="001D3928">
            <w:pPr>
              <w:suppressAutoHyphens w:val="0"/>
              <w:spacing w:after="40"/>
              <w:ind w:left="57"/>
              <w:rPr>
                <w:color w:val="auto"/>
                <w:sz w:val="18"/>
                <w:szCs w:val="18"/>
              </w:rPr>
            </w:pPr>
            <w:r w:rsidRPr="00096628">
              <w:rPr>
                <w:color w:val="auto"/>
                <w:sz w:val="18"/>
                <w:szCs w:val="18"/>
              </w:rPr>
              <w:t xml:space="preserve">Rúbrica para evaluar la resolución de problemas. </w:t>
            </w:r>
          </w:p>
        </w:tc>
      </w:tr>
      <w:tr w:rsidR="0047397A" w:rsidRPr="00D5321E" w14:paraId="0DB24150" w14:textId="77777777" w:rsidTr="007758FF">
        <w:trPr>
          <w:trHeight w:val="1802"/>
          <w:jc w:val="center"/>
        </w:trPr>
        <w:tc>
          <w:tcPr>
            <w:tcW w:w="3246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18185073" w14:textId="56B708BF" w:rsidR="0047397A" w:rsidRPr="00096628" w:rsidRDefault="0047397A" w:rsidP="0070130C">
            <w:pPr>
              <w:suppressAutoHyphens w:val="0"/>
              <w:ind w:left="397" w:hanging="340"/>
              <w:jc w:val="both"/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</w:pPr>
            <w:r w:rsidRPr="0056278B">
              <w:rPr>
                <w:rFonts w:eastAsia="Arial"/>
                <w:b/>
                <w:sz w:val="18"/>
                <w:szCs w:val="18"/>
              </w:rPr>
              <w:t>B1.6.</w:t>
            </w:r>
            <w:r w:rsidR="0070130C">
              <w:rPr>
                <w:rFonts w:eastAsia="Arial"/>
                <w:b/>
                <w:sz w:val="18"/>
                <w:szCs w:val="18"/>
              </w:rPr>
              <w:t> </w:t>
            </w:r>
            <w:r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 xml:space="preserve">Identificar y resolver problemas de la vida </w:t>
            </w:r>
            <w:r w:rsidRPr="0070130C">
              <w:rPr>
                <w:rFonts w:eastAsia="Arial"/>
                <w:sz w:val="18"/>
                <w:szCs w:val="18"/>
              </w:rPr>
              <w:t>cotidiana</w:t>
            </w:r>
            <w:r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>, adecuados a su nivel, estableciendo conexiones entre la realidad y las matemáticas y valorando la utilidad de los conocimientos matemáticos adecuados para la resolución de problemas.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</w:tcPr>
          <w:p w14:paraId="77D2FFD9" w14:textId="47F0770E" w:rsidR="0047397A" w:rsidRPr="00096628" w:rsidRDefault="0070130C" w:rsidP="001D3928">
            <w:pPr>
              <w:suppressAutoHyphens w:val="0"/>
              <w:ind w:left="56"/>
              <w:jc w:val="both"/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>6.2. </w:t>
            </w:r>
            <w:r w:rsidR="006B1DEC"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 xml:space="preserve">Planifica el proceso de trabajo con preguntas </w:t>
            </w:r>
            <w:r w:rsidR="006B1DEC" w:rsidRPr="001D3928">
              <w:rPr>
                <w:color w:val="auto"/>
                <w:sz w:val="18"/>
                <w:szCs w:val="18"/>
                <w:lang w:val="es-ES" w:eastAsia="en-US"/>
              </w:rPr>
              <w:t>adecuadas</w:t>
            </w:r>
            <w:r w:rsidR="006B1DEC" w:rsidRPr="00096628">
              <w:rPr>
                <w:rFonts w:eastAsia="Arial"/>
                <w:bCs/>
                <w:color w:val="auto"/>
                <w:sz w:val="18"/>
                <w:szCs w:val="18"/>
                <w:lang w:val="es-ES"/>
              </w:rPr>
              <w:t>: ¿qué quiero averiguar?, ¿qué tengo?, ¿qué busco?, ¿cómo lo puedo hacer?, ¿no me he equivocado al hacerlo?, ¿la solución es adecuada?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3A1F016C" w14:textId="77777777" w:rsidR="00007779" w:rsidRPr="00096628" w:rsidRDefault="00007779" w:rsidP="00007779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CMCT </w:t>
            </w:r>
          </w:p>
          <w:p w14:paraId="74AE313F" w14:textId="4800A51F" w:rsidR="0047397A" w:rsidRPr="00096628" w:rsidRDefault="00007779" w:rsidP="001D3928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59A4432F" w14:textId="6ECE0192" w:rsidR="0047397A" w:rsidRPr="001D3928" w:rsidRDefault="00007779" w:rsidP="001D3928">
            <w:pPr>
              <w:suppressAutoHyphens w:val="0"/>
              <w:spacing w:after="40"/>
              <w:ind w:left="57"/>
              <w:rPr>
                <w:color w:val="auto"/>
                <w:sz w:val="18"/>
                <w:szCs w:val="18"/>
              </w:rPr>
            </w:pPr>
            <w:r w:rsidRPr="00096628">
              <w:rPr>
                <w:color w:val="auto"/>
                <w:sz w:val="18"/>
                <w:szCs w:val="18"/>
              </w:rPr>
              <w:t xml:space="preserve">Diana de autoevaluación de organización personal. </w:t>
            </w:r>
          </w:p>
        </w:tc>
      </w:tr>
      <w:tr w:rsidR="00556351" w:rsidRPr="00D5321E" w14:paraId="13B51415" w14:textId="77777777" w:rsidTr="007758FF">
        <w:trPr>
          <w:trHeight w:val="737"/>
          <w:jc w:val="center"/>
        </w:trPr>
        <w:tc>
          <w:tcPr>
            <w:tcW w:w="3246" w:type="dxa"/>
            <w:vMerge w:val="restart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08B91E23" w14:textId="11B90A87" w:rsidR="00556351" w:rsidRPr="00D5321E" w:rsidRDefault="006D58EA" w:rsidP="0070130C">
            <w:pPr>
              <w:suppressAutoHyphens w:val="0"/>
              <w:ind w:left="397" w:hanging="340"/>
              <w:jc w:val="both"/>
              <w:rPr>
                <w:rFonts w:eastAsia="Arial"/>
                <w:color w:val="auto"/>
                <w:sz w:val="18"/>
                <w:szCs w:val="18"/>
                <w:lang w:val="es-ES" w:eastAsia="en-US"/>
              </w:rPr>
            </w:pPr>
            <w:r w:rsidRPr="0070130C">
              <w:rPr>
                <w:rFonts w:eastAsia="Arial"/>
                <w:b/>
                <w:sz w:val="18"/>
                <w:szCs w:val="18"/>
              </w:rPr>
              <w:t>B2.</w:t>
            </w:r>
            <w:r w:rsidR="00556351" w:rsidRPr="0070130C">
              <w:rPr>
                <w:rFonts w:eastAsia="Arial"/>
                <w:b/>
                <w:sz w:val="18"/>
                <w:szCs w:val="18"/>
              </w:rPr>
              <w:t>1.</w:t>
            </w:r>
            <w:r w:rsidR="0070130C">
              <w:rPr>
                <w:rFonts w:eastAsia="Arial"/>
                <w:b/>
                <w:sz w:val="18"/>
                <w:szCs w:val="18"/>
              </w:rPr>
              <w:t> </w:t>
            </w:r>
            <w:r w:rsidR="00556351" w:rsidRPr="00D5321E">
              <w:rPr>
                <w:rFonts w:cs="FBFBEI+ArialMT"/>
                <w:color w:val="000000"/>
                <w:sz w:val="18"/>
                <w:szCs w:val="18"/>
              </w:rPr>
              <w:t xml:space="preserve">Leer, </w:t>
            </w:r>
            <w:r w:rsidR="00556351" w:rsidRPr="0070130C">
              <w:rPr>
                <w:rFonts w:eastAsia="Arial"/>
                <w:sz w:val="18"/>
                <w:szCs w:val="18"/>
              </w:rPr>
              <w:t>escribir</w:t>
            </w:r>
            <w:r w:rsidR="00556351" w:rsidRPr="00D5321E">
              <w:rPr>
                <w:rFonts w:cs="FBFBEI+ArialMT"/>
                <w:color w:val="000000"/>
                <w:sz w:val="18"/>
                <w:szCs w:val="18"/>
              </w:rPr>
              <w:t xml:space="preserve"> y ordenar, utilizando razonamientos apropiados, distintos tipos de números (romanos, naturales, fracciones y decimales hasta las milésimas).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40C5C935" w14:textId="74CB07EA" w:rsidR="00556351" w:rsidRPr="00633DD2" w:rsidRDefault="0070130C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1. 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Identifica situaciones de la vida diaria en </w:t>
            </w:r>
            <w:r w:rsidR="00556351" w:rsidRPr="001D3928">
              <w:rPr>
                <w:color w:val="auto"/>
                <w:sz w:val="18"/>
                <w:szCs w:val="18"/>
                <w:lang w:val="es-ES" w:eastAsia="en-US"/>
              </w:rPr>
              <w:t>las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 que se utilizan los números naturales.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5BBC2167" w14:textId="77777777" w:rsidR="00556351" w:rsidRDefault="00556351" w:rsidP="0085504A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7EC4BB56" w14:textId="357EF306" w:rsidR="00556351" w:rsidRPr="00D5321E" w:rsidRDefault="00556351" w:rsidP="0085504A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546332A6" w14:textId="77777777" w:rsidR="00556351" w:rsidRPr="00926C02" w:rsidRDefault="00615D09" w:rsidP="001D3928">
            <w:pPr>
              <w:suppressAutoHyphens w:val="0"/>
              <w:spacing w:after="40"/>
              <w:ind w:left="57"/>
              <w:rPr>
                <w:sz w:val="18"/>
                <w:szCs w:val="18"/>
              </w:rPr>
            </w:pPr>
            <w:r w:rsidRPr="00926C02">
              <w:rPr>
                <w:sz w:val="18"/>
                <w:szCs w:val="18"/>
              </w:rPr>
              <w:t>Rúbrica para evaluar pruebas orales y escritas.</w:t>
            </w:r>
          </w:p>
          <w:p w14:paraId="5C53BE36" w14:textId="756FE822" w:rsidR="00615D09" w:rsidRPr="00926C02" w:rsidRDefault="00615D09" w:rsidP="001D3928">
            <w:pPr>
              <w:suppressAutoHyphens w:val="0"/>
              <w:spacing w:after="40"/>
              <w:ind w:left="57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1D3928">
              <w:rPr>
                <w:rFonts w:eastAsia="Arial"/>
                <w:color w:val="auto"/>
                <w:sz w:val="18"/>
                <w:szCs w:val="18"/>
                <w:lang w:val="es-ES"/>
              </w:rPr>
              <w:t>Registro</w:t>
            </w:r>
            <w:r w:rsidRPr="00926C02">
              <w:rPr>
                <w:sz w:val="18"/>
                <w:szCs w:val="18"/>
              </w:rPr>
              <w:t xml:space="preserve"> de observación del cuaderno</w:t>
            </w:r>
            <w:r w:rsidR="00866188" w:rsidRPr="00926C02">
              <w:rPr>
                <w:sz w:val="18"/>
                <w:szCs w:val="18"/>
              </w:rPr>
              <w:t>.</w:t>
            </w:r>
          </w:p>
        </w:tc>
      </w:tr>
      <w:tr w:rsidR="00556351" w:rsidRPr="00D5321E" w14:paraId="5FCC5763" w14:textId="77777777" w:rsidTr="007758FF">
        <w:trPr>
          <w:trHeight w:val="749"/>
          <w:jc w:val="center"/>
        </w:trPr>
        <w:tc>
          <w:tcPr>
            <w:tcW w:w="3246" w:type="dxa"/>
            <w:vMerge/>
            <w:tcBorders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4C616EE1" w14:textId="5B5A626E" w:rsidR="00556351" w:rsidRPr="00D5321E" w:rsidRDefault="00556351" w:rsidP="00583CA8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50E78FAB" w14:textId="6A99C3EB" w:rsidR="00556351" w:rsidRPr="00D5321E" w:rsidRDefault="0070130C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6. 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>Ordena una lista de 4 o 5 números menores que 100.</w:t>
            </w:r>
            <w:r w:rsidR="00195409">
              <w:rPr>
                <w:color w:val="231F20"/>
                <w:sz w:val="18"/>
                <w:szCs w:val="18"/>
                <w:lang w:val="es-ES" w:eastAsia="en-US"/>
              </w:rPr>
              <w:t xml:space="preserve"> (En esta unidad</w:t>
            </w:r>
            <w:r w:rsidR="00110D2D">
              <w:rPr>
                <w:color w:val="231F20"/>
                <w:sz w:val="18"/>
                <w:szCs w:val="18"/>
                <w:lang w:val="es-ES" w:eastAsia="en-US"/>
              </w:rPr>
              <w:t>,</w:t>
            </w:r>
            <w:r w:rsidR="00195409">
              <w:rPr>
                <w:color w:val="231F20"/>
                <w:sz w:val="18"/>
                <w:szCs w:val="18"/>
                <w:lang w:val="es-ES" w:eastAsia="en-US"/>
              </w:rPr>
              <w:t xml:space="preserve"> del 0 al 5).</w:t>
            </w:r>
          </w:p>
        </w:tc>
        <w:tc>
          <w:tcPr>
            <w:tcW w:w="1474" w:type="dxa"/>
            <w:tcBorders>
              <w:top w:val="single" w:sz="18" w:space="0" w:color="FFFFFF"/>
              <w:left w:val="single" w:sz="18" w:space="0" w:color="FFFFFF" w:themeColor="background1"/>
              <w:bottom w:val="single" w:sz="18" w:space="0" w:color="FFFFFF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5CC88B52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5E7F7C78" w14:textId="1495BD01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5BD6F044" w14:textId="77777777" w:rsidR="00556351" w:rsidRPr="00D5321E" w:rsidRDefault="00556351" w:rsidP="000424F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556351" w:rsidRPr="00D5321E" w14:paraId="7FB0DAAA" w14:textId="77777777" w:rsidTr="007758FF">
        <w:trPr>
          <w:trHeight w:val="889"/>
          <w:jc w:val="center"/>
        </w:trPr>
        <w:tc>
          <w:tcPr>
            <w:tcW w:w="3246" w:type="dxa"/>
            <w:vMerge/>
            <w:tcBorders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3D416661" w14:textId="77777777" w:rsidR="00556351" w:rsidRPr="00D5321E" w:rsidRDefault="00556351" w:rsidP="00583CA8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110162EB" w14:textId="5799198C" w:rsidR="00556351" w:rsidRPr="00D5321E" w:rsidRDefault="0070130C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12. 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Continúa, oral o mentalmente, series de </w:t>
            </w:r>
            <w:r w:rsidR="00556351" w:rsidRPr="001D3928">
              <w:rPr>
                <w:color w:val="auto"/>
                <w:sz w:val="18"/>
                <w:szCs w:val="18"/>
                <w:lang w:val="es-ES" w:eastAsia="en-US"/>
              </w:rPr>
              <w:t>cadencia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 1, 2 y 10, de forma ascendente y descendente, a partir de un número dado.</w:t>
            </w:r>
          </w:p>
        </w:tc>
        <w:tc>
          <w:tcPr>
            <w:tcW w:w="1474" w:type="dxa"/>
            <w:tcBorders>
              <w:top w:val="single" w:sz="18" w:space="0" w:color="FFFFFF"/>
              <w:left w:val="single" w:sz="18" w:space="0" w:color="FFFFFF" w:themeColor="background1"/>
              <w:bottom w:val="single" w:sz="18" w:space="0" w:color="FFFFFF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4F809EA3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7D3C9660" w14:textId="1452B3CD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1861EC3F" w14:textId="77777777" w:rsidR="00556351" w:rsidRPr="00D5321E" w:rsidRDefault="00556351" w:rsidP="000424F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556351" w:rsidRPr="00D5321E" w14:paraId="1D52BA9F" w14:textId="77777777" w:rsidTr="007758FF">
        <w:trPr>
          <w:trHeight w:val="746"/>
          <w:jc w:val="center"/>
        </w:trPr>
        <w:tc>
          <w:tcPr>
            <w:tcW w:w="3246" w:type="dxa"/>
            <w:vMerge/>
            <w:tcBorders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3EC1AB49" w14:textId="77777777" w:rsidR="00556351" w:rsidRPr="00D5321E" w:rsidRDefault="00556351" w:rsidP="00583CA8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26D4EF5B" w14:textId="7589FC0B" w:rsidR="00556351" w:rsidRPr="00633DD2" w:rsidRDefault="0070130C" w:rsidP="001D3928">
            <w:pPr>
              <w:suppressAutoHyphens w:val="0"/>
              <w:ind w:left="56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16. 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Escribe series ascendentes y </w:t>
            </w:r>
            <w:r w:rsidR="00556351" w:rsidRPr="001D3928">
              <w:rPr>
                <w:color w:val="auto"/>
                <w:sz w:val="18"/>
                <w:szCs w:val="18"/>
                <w:lang w:val="es-ES" w:eastAsia="en-US"/>
              </w:rPr>
              <w:t>descendentes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 de cadencia</w:t>
            </w:r>
            <w:r w:rsidR="00195409">
              <w:rPr>
                <w:color w:val="231F20"/>
                <w:sz w:val="18"/>
                <w:szCs w:val="18"/>
                <w:lang w:val="es-ES" w:eastAsia="en-US"/>
              </w:rPr>
              <w:t xml:space="preserve"> 10, 20, a partir de un número acabado en 0 o en 5.</w:t>
            </w:r>
          </w:p>
        </w:tc>
        <w:tc>
          <w:tcPr>
            <w:tcW w:w="1474" w:type="dxa"/>
            <w:tcBorders>
              <w:top w:val="single" w:sz="18" w:space="0" w:color="FFFFFF"/>
              <w:left w:val="single" w:sz="18" w:space="0" w:color="FFFFFF" w:themeColor="background1"/>
              <w:bottom w:val="single" w:sz="18" w:space="0" w:color="FFFFFF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43C8781E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51EF35BF" w14:textId="7CB4FD06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60EDC95C" w14:textId="77777777" w:rsidR="00556351" w:rsidRPr="00D5321E" w:rsidRDefault="00556351" w:rsidP="000424F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556351" w:rsidRPr="00D5321E" w14:paraId="60DAF71C" w14:textId="77777777" w:rsidTr="007758FF">
        <w:trPr>
          <w:trHeight w:val="537"/>
          <w:jc w:val="center"/>
        </w:trPr>
        <w:tc>
          <w:tcPr>
            <w:tcW w:w="3246" w:type="dxa"/>
            <w:vMerge/>
            <w:tcBorders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09CE2455" w14:textId="77777777" w:rsidR="00556351" w:rsidRPr="00D5321E" w:rsidRDefault="00556351" w:rsidP="00583CA8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445477B1" w14:textId="48D23BD3" w:rsidR="00556351" w:rsidRPr="00D5321E" w:rsidRDefault="0070130C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17. 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Halla el número anterior y el posterior de </w:t>
            </w:r>
            <w:r w:rsidR="00556351" w:rsidRPr="001D3928">
              <w:rPr>
                <w:color w:val="auto"/>
                <w:sz w:val="18"/>
                <w:szCs w:val="18"/>
                <w:lang w:val="es-ES" w:eastAsia="en-US"/>
              </w:rPr>
              <w:t>un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 número dado menor 100.</w:t>
            </w:r>
            <w:r w:rsidR="00195409">
              <w:rPr>
                <w:color w:val="231F20"/>
                <w:sz w:val="18"/>
                <w:szCs w:val="18"/>
                <w:lang w:val="es-ES" w:eastAsia="en-US"/>
              </w:rPr>
              <w:t xml:space="preserve"> (En esta unidad</w:t>
            </w:r>
            <w:r w:rsidR="00F75603">
              <w:rPr>
                <w:color w:val="231F20"/>
                <w:sz w:val="18"/>
                <w:szCs w:val="18"/>
                <w:lang w:val="es-ES" w:eastAsia="en-US"/>
              </w:rPr>
              <w:t>,</w:t>
            </w:r>
            <w:r w:rsidR="00195409">
              <w:rPr>
                <w:color w:val="231F20"/>
                <w:sz w:val="18"/>
                <w:szCs w:val="18"/>
                <w:lang w:val="es-ES" w:eastAsia="en-US"/>
              </w:rPr>
              <w:t xml:space="preserve"> del 0 al 5).</w:t>
            </w:r>
          </w:p>
        </w:tc>
        <w:tc>
          <w:tcPr>
            <w:tcW w:w="1474" w:type="dxa"/>
            <w:tcBorders>
              <w:top w:val="single" w:sz="18" w:space="0" w:color="FFFFFF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465BBF1F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77809E95" w14:textId="48BFF07D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1C50BFCE" w14:textId="77777777" w:rsidR="00556351" w:rsidRPr="00D5321E" w:rsidRDefault="00556351" w:rsidP="000424F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556351" w:rsidRPr="00D5321E" w14:paraId="3BD98785" w14:textId="77777777" w:rsidTr="00775132">
        <w:trPr>
          <w:trHeight w:val="624"/>
          <w:jc w:val="center"/>
        </w:trPr>
        <w:tc>
          <w:tcPr>
            <w:tcW w:w="3246" w:type="dxa"/>
            <w:vMerge w:val="restart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36A379B6" w14:textId="59BE03E9" w:rsidR="00556351" w:rsidRPr="00D5321E" w:rsidRDefault="00866188" w:rsidP="0070130C">
            <w:pPr>
              <w:suppressAutoHyphens w:val="0"/>
              <w:ind w:left="397" w:hanging="340"/>
              <w:jc w:val="both"/>
              <w:rPr>
                <w:rFonts w:eastAsia="Arial"/>
                <w:color w:val="auto"/>
                <w:sz w:val="18"/>
                <w:szCs w:val="18"/>
                <w:lang w:val="es-ES" w:eastAsia="en-US"/>
              </w:rPr>
            </w:pPr>
            <w:r w:rsidRPr="0070130C">
              <w:rPr>
                <w:rFonts w:eastAsia="Arial"/>
                <w:b/>
                <w:sz w:val="18"/>
                <w:szCs w:val="18"/>
              </w:rPr>
              <w:lastRenderedPageBreak/>
              <w:t>B2.</w:t>
            </w:r>
            <w:r w:rsidR="00556351" w:rsidRPr="0070130C">
              <w:rPr>
                <w:rFonts w:eastAsia="Arial"/>
                <w:b/>
                <w:sz w:val="18"/>
                <w:szCs w:val="18"/>
              </w:rPr>
              <w:t>3.</w:t>
            </w:r>
            <w:r w:rsidR="0070130C">
              <w:rPr>
                <w:rFonts w:eastAsia="Arial"/>
                <w:b/>
                <w:sz w:val="18"/>
                <w:szCs w:val="18"/>
              </w:rPr>
              <w:t> </w:t>
            </w:r>
            <w:r w:rsidR="00556351" w:rsidRPr="00D5321E">
              <w:rPr>
                <w:rFonts w:cs="FBFBEI+ArialMT"/>
                <w:color w:val="000000"/>
                <w:sz w:val="18"/>
                <w:szCs w:val="18"/>
              </w:rPr>
              <w:t xml:space="preserve">Realizar operaciones y cálculos numéricos mediante diferentes </w:t>
            </w:r>
            <w:r w:rsidR="00556351" w:rsidRPr="0070130C">
              <w:rPr>
                <w:rFonts w:eastAsia="Arial"/>
                <w:sz w:val="18"/>
                <w:szCs w:val="18"/>
              </w:rPr>
              <w:t>procedimientos</w:t>
            </w:r>
            <w:r w:rsidR="00556351" w:rsidRPr="00D5321E">
              <w:rPr>
                <w:rFonts w:cs="FBFBEI+ArialMT"/>
                <w:color w:val="000000"/>
                <w:sz w:val="18"/>
                <w:szCs w:val="18"/>
              </w:rPr>
              <w:t>, incluido el cálculo mental, haciendo referencia implícita a las propiedades de las operaciones, en situaciones de resolución de problemas.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38811329" w14:textId="795DD979" w:rsidR="00556351" w:rsidRPr="00D5321E" w:rsidRDefault="0070130C" w:rsidP="001D3928">
            <w:pPr>
              <w:suppressAutoHyphens w:val="0"/>
              <w:ind w:left="56"/>
              <w:jc w:val="both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7. 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Operaciones con números naturales menores que 100. Adición y sustracción. </w:t>
            </w:r>
            <w:r w:rsidR="00195409">
              <w:rPr>
                <w:color w:val="231F20"/>
                <w:sz w:val="18"/>
                <w:szCs w:val="18"/>
                <w:lang w:val="es-ES" w:eastAsia="en-US"/>
              </w:rPr>
              <w:t>(En esta unidad</w:t>
            </w:r>
            <w:r w:rsidR="00D85F7E">
              <w:rPr>
                <w:color w:val="231F20"/>
                <w:sz w:val="18"/>
                <w:szCs w:val="18"/>
                <w:lang w:val="es-ES" w:eastAsia="en-US"/>
              </w:rPr>
              <w:t>,</w:t>
            </w:r>
            <w:r w:rsidR="00195409">
              <w:rPr>
                <w:color w:val="231F20"/>
                <w:sz w:val="18"/>
                <w:szCs w:val="18"/>
                <w:lang w:val="es-ES" w:eastAsia="en-US"/>
              </w:rPr>
              <w:t xml:space="preserve"> adición).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0679B84A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4AC8CFC7" w14:textId="069FB04D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234C7B03" w14:textId="77777777" w:rsidR="00866188" w:rsidRPr="00096628" w:rsidRDefault="00615D09" w:rsidP="004C7E7B">
            <w:pPr>
              <w:suppressAutoHyphens w:val="0"/>
              <w:ind w:left="57" w:right="57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Rúbrica</w:t>
            </w:r>
            <w:r w:rsidR="00866188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s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Pr="004C7E7B">
              <w:rPr>
                <w:sz w:val="18"/>
              </w:rPr>
              <w:t>para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evaluar</w:t>
            </w:r>
            <w:r w:rsidR="00866188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: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</w:p>
          <w:p w14:paraId="37DA89A0" w14:textId="10395AA4" w:rsidR="00615D09" w:rsidRPr="00096628" w:rsidRDefault="004C7E7B" w:rsidP="004C7E7B">
            <w:pPr>
              <w:suppressAutoHyphens w:val="0"/>
              <w:ind w:left="227" w:right="57" w:hanging="170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-  </w:t>
            </w:r>
            <w:r w:rsidR="00866188" w:rsidRPr="004C7E7B">
              <w:rPr>
                <w:sz w:val="18"/>
              </w:rPr>
              <w:t>P</w:t>
            </w:r>
            <w:r w:rsidR="00615D09" w:rsidRPr="004C7E7B">
              <w:rPr>
                <w:sz w:val="18"/>
              </w:rPr>
              <w:t>ruebas</w:t>
            </w:r>
            <w:r w:rsidR="00615D09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orales y escritas.</w:t>
            </w:r>
          </w:p>
          <w:p w14:paraId="14D7F4DD" w14:textId="3A0AC65B" w:rsidR="00615D09" w:rsidRPr="00D5321E" w:rsidRDefault="004C7E7B" w:rsidP="004C7E7B">
            <w:pPr>
              <w:suppressAutoHyphens w:val="0"/>
              <w:ind w:left="227" w:right="57" w:hanging="170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-  </w:t>
            </w:r>
            <w:r w:rsidR="00926C02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L</w:t>
            </w:r>
            <w:r w:rsidR="00615D09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a </w:t>
            </w:r>
            <w:r w:rsidR="00615D09" w:rsidRPr="004C7E7B">
              <w:rPr>
                <w:sz w:val="18"/>
              </w:rPr>
              <w:t>valoración</w:t>
            </w:r>
            <w:r w:rsidR="00615D09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del cálculo mental.</w:t>
            </w:r>
          </w:p>
        </w:tc>
      </w:tr>
      <w:tr w:rsidR="00556351" w:rsidRPr="00D5321E" w14:paraId="6FD2E036" w14:textId="77777777" w:rsidTr="00775132">
        <w:trPr>
          <w:trHeight w:val="622"/>
          <w:jc w:val="center"/>
        </w:trPr>
        <w:tc>
          <w:tcPr>
            <w:tcW w:w="3246" w:type="dxa"/>
            <w:vMerge/>
            <w:tcBorders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4D716674" w14:textId="77777777" w:rsidR="00556351" w:rsidRPr="00D5321E" w:rsidRDefault="00556351" w:rsidP="00556351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1274421E" w14:textId="61C71312" w:rsidR="00556351" w:rsidRPr="001D3928" w:rsidRDefault="00556351" w:rsidP="001D3928">
            <w:pPr>
              <w:suppressAutoHyphens w:val="0"/>
              <w:ind w:left="56"/>
              <w:jc w:val="both"/>
              <w:rPr>
                <w:rFonts w:ascii="Times" w:hAnsi="Times" w:cs="Times"/>
                <w:color w:val="auto"/>
                <w:sz w:val="24"/>
                <w:lang w:val="es-ES" w:eastAsia="en-US"/>
              </w:rPr>
            </w:pPr>
            <w:r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8. Efectúa sumas (con y sin llevadas) y resta (sin </w:t>
            </w:r>
            <w:r w:rsidRPr="001D3928">
              <w:rPr>
                <w:color w:val="auto"/>
                <w:sz w:val="18"/>
                <w:szCs w:val="18"/>
                <w:lang w:val="es-ES" w:eastAsia="en-US"/>
              </w:rPr>
              <w:t>llevadas</w:t>
            </w:r>
            <w:r w:rsidRPr="00D5321E">
              <w:rPr>
                <w:color w:val="231F20"/>
                <w:sz w:val="18"/>
                <w:szCs w:val="18"/>
                <w:lang w:val="es-ES" w:eastAsia="en-US"/>
              </w:rPr>
              <w:t>).</w:t>
            </w:r>
            <w:r w:rsidR="00195409">
              <w:rPr>
                <w:color w:val="231F20"/>
                <w:sz w:val="18"/>
                <w:szCs w:val="18"/>
                <w:lang w:val="es-ES" w:eastAsia="en-US"/>
              </w:rPr>
              <w:t xml:space="preserve"> </w:t>
            </w:r>
            <w:r w:rsidR="00195409" w:rsidRPr="00195409">
              <w:rPr>
                <w:color w:val="231F20"/>
                <w:sz w:val="18"/>
                <w:szCs w:val="18"/>
                <w:lang w:val="es-ES" w:eastAsia="en-US"/>
              </w:rPr>
              <w:t>(En esta unidad, suma de dos números con resultado menor o igual que 5).</w:t>
            </w:r>
            <w:r w:rsidR="00195409">
              <w:rPr>
                <w:rFonts w:ascii="Times" w:hAnsi="Times" w:cs="Times"/>
                <w:color w:val="auto"/>
                <w:sz w:val="24"/>
                <w:lang w:val="es-ES" w:eastAsia="en-US"/>
              </w:rPr>
              <w:t xml:space="preserve"> 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373B1D0A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11192170" w14:textId="71D5E2C5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0C24836F" w14:textId="77777777" w:rsidR="00556351" w:rsidRPr="00D5321E" w:rsidRDefault="00556351" w:rsidP="0055635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556351" w:rsidRPr="00D5321E" w14:paraId="4D5A72FD" w14:textId="77777777" w:rsidTr="00775132">
        <w:trPr>
          <w:trHeight w:val="622"/>
          <w:jc w:val="center"/>
        </w:trPr>
        <w:tc>
          <w:tcPr>
            <w:tcW w:w="3246" w:type="dxa"/>
            <w:vMerge/>
            <w:tcBorders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07F05BE0" w14:textId="77777777" w:rsidR="00556351" w:rsidRPr="00D5321E" w:rsidRDefault="00556351" w:rsidP="00556351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2B01555A" w14:textId="0C19B6B0" w:rsidR="00556351" w:rsidRPr="00D5321E" w:rsidRDefault="0070130C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9. 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>Suma o resta (sin llevadas) dos números de dos cifras, colocándolos uno debajo de otro.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35698D1D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6D342147" w14:textId="2D575A97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03ED9ADB" w14:textId="77777777" w:rsidR="00556351" w:rsidRPr="00D5321E" w:rsidRDefault="00556351" w:rsidP="0055635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556351" w:rsidRPr="00D5321E" w14:paraId="5512A763" w14:textId="77777777" w:rsidTr="00F235D1">
        <w:trPr>
          <w:trHeight w:val="622"/>
          <w:jc w:val="center"/>
        </w:trPr>
        <w:tc>
          <w:tcPr>
            <w:tcW w:w="3246" w:type="dxa"/>
            <w:vMerge/>
            <w:tcBorders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21FA2CED" w14:textId="77777777" w:rsidR="00556351" w:rsidRPr="00D5321E" w:rsidRDefault="00556351" w:rsidP="00556351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159A51D9" w14:textId="09A32D36" w:rsidR="00556351" w:rsidRPr="00D5321E" w:rsidRDefault="0070130C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11. 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Suma y resta (el minuendo mayor que el </w:t>
            </w:r>
            <w:r w:rsidR="00556351" w:rsidRPr="001D3928">
              <w:rPr>
                <w:color w:val="auto"/>
                <w:sz w:val="18"/>
                <w:szCs w:val="18"/>
                <w:lang w:val="es-ES" w:eastAsia="en-US"/>
              </w:rPr>
              <w:t>sustraendo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>) números de una o dos cifras.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0B3B3085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5C42ABD3" w14:textId="78C113BD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04C6AE20" w14:textId="77777777" w:rsidR="00556351" w:rsidRPr="00D5321E" w:rsidRDefault="00556351" w:rsidP="0055635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F235D1" w:rsidRPr="00D5321E" w14:paraId="2C4DBE4F" w14:textId="77777777" w:rsidTr="00F235D1">
        <w:trPr>
          <w:trHeight w:val="1769"/>
          <w:jc w:val="center"/>
        </w:trPr>
        <w:tc>
          <w:tcPr>
            <w:tcW w:w="3246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53AA150B" w14:textId="3F28C61A" w:rsidR="00F235D1" w:rsidRPr="00D5321E" w:rsidRDefault="00F235D1" w:rsidP="0070130C">
            <w:pPr>
              <w:suppressAutoHyphens w:val="0"/>
              <w:ind w:left="397" w:hanging="340"/>
              <w:jc w:val="both"/>
              <w:rPr>
                <w:rFonts w:eastAsia="Arial"/>
                <w:color w:val="auto"/>
                <w:sz w:val="18"/>
                <w:szCs w:val="18"/>
                <w:lang w:val="es-ES" w:eastAsia="en-US"/>
              </w:rPr>
            </w:pPr>
            <w:r w:rsidRPr="0070130C">
              <w:rPr>
                <w:rFonts w:eastAsia="Arial"/>
                <w:b/>
                <w:sz w:val="18"/>
                <w:szCs w:val="18"/>
              </w:rPr>
              <w:t>B2.8.</w:t>
            </w:r>
            <w:r>
              <w:rPr>
                <w:rFonts w:eastAsia="Arial"/>
                <w:b/>
                <w:sz w:val="18"/>
                <w:szCs w:val="18"/>
              </w:rPr>
              <w:t> </w:t>
            </w:r>
            <w:r w:rsidRPr="00D5321E">
              <w:rPr>
                <w:rFonts w:cs="FBFBEI+ArialMT"/>
                <w:color w:val="000000"/>
                <w:sz w:val="18"/>
                <w:szCs w:val="18"/>
              </w:rPr>
              <w:t xml:space="preserve">Conocer, utilizar y automatizar algoritmos estándar de suma, resta, multiplicación y división con distintos tipos de números, en comprobación de resultados en contextos de resolución de problemas y en situaciones de la vida cotidiana. 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3EF61CDE" w14:textId="14DA596A" w:rsidR="00F235D1" w:rsidRPr="00D5321E" w:rsidRDefault="00F235D1" w:rsidP="00537090">
            <w:pPr>
              <w:suppressAutoHyphens w:val="0"/>
              <w:ind w:left="57"/>
              <w:jc w:val="both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10. </w:t>
            </w:r>
            <w:r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Resuelve problemas que implican una sola </w:t>
            </w:r>
            <w:r w:rsidRPr="001D3928">
              <w:rPr>
                <w:color w:val="auto"/>
                <w:sz w:val="18"/>
                <w:szCs w:val="18"/>
                <w:lang w:val="es-ES" w:eastAsia="en-US"/>
              </w:rPr>
              <w:t>orden</w:t>
            </w:r>
            <w:r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 y una operación de suma o resta.</w:t>
            </w:r>
            <w:r w:rsidR="00FB1806">
              <w:rPr>
                <w:color w:val="231F20"/>
                <w:sz w:val="18"/>
                <w:szCs w:val="18"/>
                <w:lang w:val="es-ES" w:eastAsia="en-US"/>
              </w:rPr>
              <w:t xml:space="preserve"> (En esta unidad de suma).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221F270F" w14:textId="77777777" w:rsidR="00F235D1" w:rsidRDefault="00F235D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4214733E" w14:textId="77777777" w:rsidR="00F235D1" w:rsidRDefault="00F235D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  <w:p w14:paraId="02BE35BD" w14:textId="2595EAEA" w:rsidR="00F235D1" w:rsidRPr="00D5321E" w:rsidRDefault="00F235D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SIEP</w:t>
            </w:r>
          </w:p>
        </w:tc>
        <w:tc>
          <w:tcPr>
            <w:tcW w:w="280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11DB5517" w14:textId="77777777" w:rsidR="00F235D1" w:rsidRPr="00096628" w:rsidRDefault="00F235D1" w:rsidP="004C7E7B">
            <w:pPr>
              <w:suppressAutoHyphens w:val="0"/>
              <w:ind w:left="57" w:right="57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Rúbrica para evaluar: </w:t>
            </w:r>
          </w:p>
          <w:p w14:paraId="52242D71" w14:textId="1FC90E89" w:rsidR="00F235D1" w:rsidRPr="00096628" w:rsidRDefault="00F235D1" w:rsidP="004C7E7B">
            <w:pPr>
              <w:suppressAutoHyphens w:val="0"/>
              <w:ind w:left="227" w:right="57" w:hanging="170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-  </w:t>
            </w:r>
            <w:r w:rsidRPr="004C7E7B">
              <w:rPr>
                <w:sz w:val="18"/>
              </w:rPr>
              <w:t>Pruebas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orales y escritas.</w:t>
            </w:r>
          </w:p>
          <w:p w14:paraId="562032E7" w14:textId="3CEB7ABD" w:rsidR="00F235D1" w:rsidRPr="00D5321E" w:rsidRDefault="00F235D1" w:rsidP="004C7E7B">
            <w:pPr>
              <w:suppressAutoHyphens w:val="0"/>
              <w:ind w:left="227" w:right="57" w:hanging="170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-  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La </w:t>
            </w:r>
            <w:r w:rsidRPr="004C7E7B">
              <w:rPr>
                <w:sz w:val="18"/>
              </w:rPr>
              <w:t>resolución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de problemas.</w:t>
            </w:r>
          </w:p>
        </w:tc>
      </w:tr>
      <w:tr w:rsidR="00F235D1" w:rsidRPr="00D5321E" w14:paraId="5BBFF4DE" w14:textId="77777777" w:rsidTr="00F235D1">
        <w:trPr>
          <w:trHeight w:val="2048"/>
          <w:jc w:val="center"/>
        </w:trPr>
        <w:tc>
          <w:tcPr>
            <w:tcW w:w="3246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7845EE8D" w14:textId="2287CAA5" w:rsidR="00F235D1" w:rsidRPr="0070130C" w:rsidRDefault="00F235D1" w:rsidP="0070130C">
            <w:pPr>
              <w:suppressAutoHyphens w:val="0"/>
              <w:ind w:left="397" w:hanging="340"/>
              <w:jc w:val="both"/>
              <w:rPr>
                <w:rFonts w:eastAsia="Arial"/>
                <w:b/>
                <w:sz w:val="18"/>
                <w:szCs w:val="18"/>
              </w:rPr>
            </w:pPr>
            <w:r w:rsidRPr="0070130C">
              <w:rPr>
                <w:rFonts w:eastAsia="Arial"/>
                <w:b/>
                <w:sz w:val="18"/>
                <w:szCs w:val="18"/>
              </w:rPr>
              <w:t>B2.9.</w:t>
            </w:r>
            <w:r>
              <w:rPr>
                <w:rFonts w:eastAsia="Arial"/>
                <w:b/>
                <w:sz w:val="18"/>
                <w:szCs w:val="18"/>
              </w:rPr>
              <w:t> </w:t>
            </w:r>
            <w:r w:rsidRPr="00D5321E">
              <w:rPr>
                <w:rFonts w:cs="FBFBEI+ArialMT"/>
                <w:color w:val="000000"/>
                <w:sz w:val="18"/>
                <w:szCs w:val="18"/>
              </w:rPr>
              <w:t xml:space="preserve">Identificar, resolver problemas de la vida cotidiana, adecuados a su nivel, estableciendo conexiones entre la realidad y las matemáticas y valorando la utilidad de los </w:t>
            </w:r>
            <w:r w:rsidRPr="0070130C">
              <w:rPr>
                <w:rFonts w:eastAsia="Arial"/>
                <w:sz w:val="18"/>
                <w:szCs w:val="18"/>
              </w:rPr>
              <w:t>conocimientos</w:t>
            </w:r>
            <w:r w:rsidRPr="00D5321E">
              <w:rPr>
                <w:rFonts w:cs="FBFBEI+ArialMT"/>
                <w:color w:val="000000"/>
                <w:sz w:val="18"/>
                <w:szCs w:val="18"/>
              </w:rPr>
              <w:t xml:space="preserve"> matemáticos adecuados y reflexionando sobre el proceso aplicado para la resolución de problemas.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2DDD9E2C" w14:textId="69985AA5" w:rsidR="00F235D1" w:rsidRPr="00D5321E" w:rsidRDefault="00F235D1" w:rsidP="00537090">
            <w:pPr>
              <w:suppressAutoHyphens w:val="0"/>
              <w:ind w:left="57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10. </w:t>
            </w:r>
            <w:r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Resuelve problemas que implican una sola </w:t>
            </w:r>
            <w:r w:rsidRPr="001D3928">
              <w:rPr>
                <w:color w:val="auto"/>
                <w:sz w:val="18"/>
                <w:szCs w:val="18"/>
                <w:lang w:val="es-ES" w:eastAsia="en-US"/>
              </w:rPr>
              <w:t>orden</w:t>
            </w:r>
            <w:r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 y una operación de suma o resta.</w:t>
            </w:r>
            <w:r w:rsidR="00FB1806">
              <w:rPr>
                <w:color w:val="231F20"/>
                <w:sz w:val="18"/>
                <w:szCs w:val="18"/>
                <w:lang w:val="es-ES" w:eastAsia="en-US"/>
              </w:rPr>
              <w:t xml:space="preserve"> (En esta unidad problemas relacionados con el entorno escolar y familiar).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62142517" w14:textId="77777777" w:rsidR="00F235D1" w:rsidRDefault="00F235D1" w:rsidP="00F235D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39DFDC5E" w14:textId="77777777" w:rsidR="00F235D1" w:rsidRDefault="00F235D1" w:rsidP="00F235D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  <w:p w14:paraId="2A09B6B5" w14:textId="5C15C309" w:rsidR="00F235D1" w:rsidRPr="00D5321E" w:rsidRDefault="00F235D1" w:rsidP="00F235D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SIEP</w:t>
            </w:r>
          </w:p>
        </w:tc>
        <w:tc>
          <w:tcPr>
            <w:tcW w:w="2804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590DB8FD" w14:textId="77777777" w:rsidR="00F235D1" w:rsidRPr="00096628" w:rsidRDefault="00F235D1" w:rsidP="00F235D1">
            <w:pPr>
              <w:suppressAutoHyphens w:val="0"/>
              <w:ind w:left="57" w:right="57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Rúbrica para evaluar: </w:t>
            </w:r>
          </w:p>
          <w:p w14:paraId="7E7E9E98" w14:textId="77777777" w:rsidR="00F235D1" w:rsidRPr="00096628" w:rsidRDefault="00F235D1" w:rsidP="00F235D1">
            <w:pPr>
              <w:suppressAutoHyphens w:val="0"/>
              <w:ind w:left="227" w:right="57" w:hanging="170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-  </w:t>
            </w:r>
            <w:r w:rsidRPr="004C7E7B">
              <w:rPr>
                <w:sz w:val="18"/>
              </w:rPr>
              <w:t>Pruebas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orales y escritas.</w:t>
            </w:r>
          </w:p>
          <w:p w14:paraId="51B3047C" w14:textId="5A972182" w:rsidR="00F235D1" w:rsidRPr="00D5321E" w:rsidRDefault="00F235D1" w:rsidP="00F235D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-  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La </w:t>
            </w:r>
            <w:r w:rsidRPr="004C7E7B">
              <w:rPr>
                <w:sz w:val="18"/>
              </w:rPr>
              <w:t>resolución</w:t>
            </w: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de problemas.</w:t>
            </w:r>
          </w:p>
        </w:tc>
      </w:tr>
      <w:tr w:rsidR="00556351" w:rsidRPr="00D5321E" w14:paraId="6D54A4C1" w14:textId="77777777" w:rsidTr="00775132">
        <w:trPr>
          <w:trHeight w:val="1290"/>
          <w:jc w:val="center"/>
        </w:trPr>
        <w:tc>
          <w:tcPr>
            <w:tcW w:w="3246" w:type="dxa"/>
            <w:vMerge w:val="restar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0916F96D" w14:textId="20E04F19" w:rsidR="00556351" w:rsidRPr="000C023E" w:rsidRDefault="002C2B24" w:rsidP="0070130C">
            <w:pPr>
              <w:suppressAutoHyphens w:val="0"/>
              <w:ind w:left="397" w:hanging="340"/>
              <w:jc w:val="both"/>
              <w:rPr>
                <w:rFonts w:eastAsia="Arial"/>
                <w:color w:val="auto"/>
                <w:spacing w:val="-4"/>
                <w:sz w:val="18"/>
                <w:szCs w:val="18"/>
                <w:lang w:val="es-ES" w:eastAsia="en-US"/>
              </w:rPr>
            </w:pPr>
            <w:r w:rsidRPr="000C023E">
              <w:rPr>
                <w:rFonts w:eastAsia="Arial"/>
                <w:b/>
                <w:spacing w:val="-4"/>
                <w:sz w:val="18"/>
                <w:szCs w:val="18"/>
              </w:rPr>
              <w:t>B4.</w:t>
            </w:r>
            <w:r w:rsidR="00556351" w:rsidRPr="000C023E">
              <w:rPr>
                <w:rFonts w:eastAsia="Arial"/>
                <w:b/>
                <w:spacing w:val="-4"/>
                <w:sz w:val="18"/>
                <w:szCs w:val="18"/>
              </w:rPr>
              <w:t>6.</w:t>
            </w:r>
            <w:r w:rsidR="0070130C" w:rsidRPr="000C023E">
              <w:rPr>
                <w:rFonts w:eastAsia="Arial"/>
                <w:b/>
                <w:spacing w:val="-4"/>
                <w:sz w:val="18"/>
                <w:szCs w:val="18"/>
              </w:rPr>
              <w:t> </w:t>
            </w:r>
            <w:r w:rsidR="00556351" w:rsidRPr="000C023E">
              <w:rPr>
                <w:rFonts w:eastAsia="Arial"/>
                <w:spacing w:val="-4"/>
                <w:sz w:val="18"/>
                <w:szCs w:val="18"/>
              </w:rPr>
              <w:t>Interpretar</w:t>
            </w:r>
            <w:r w:rsidR="00556351" w:rsidRPr="000C023E">
              <w:rPr>
                <w:rFonts w:cs="FBFBEI+ArialMT"/>
                <w:color w:val="000000"/>
                <w:spacing w:val="-4"/>
                <w:sz w:val="18"/>
                <w:szCs w:val="18"/>
              </w:rPr>
              <w:t xml:space="preserve"> representaciones espaciales realizadas a partir de sistemas de referencia y de objetos o situaciones familiares.</w:t>
            </w: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516B8DE2" w14:textId="22133DD7" w:rsidR="00556351" w:rsidRPr="00D5321E" w:rsidRDefault="0070130C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34. 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Localiza partes del propio cuerpo y describe la posición de objetos del entorno </w:t>
            </w:r>
            <w:r w:rsidR="00556351" w:rsidRPr="001D3928">
              <w:rPr>
                <w:color w:val="auto"/>
                <w:sz w:val="18"/>
                <w:szCs w:val="18"/>
                <w:lang w:val="es-ES" w:eastAsia="en-US"/>
              </w:rPr>
              <w:t>respecto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 xml:space="preserve"> de uno mismo o de otro ser u objeto, utilizando descriptores: delante/detrás, arriba/abajo, derecha/izquierda, encima/debajo, etc</w:t>
            </w:r>
            <w:r w:rsidR="00D85F7E">
              <w:rPr>
                <w:color w:val="231F20"/>
                <w:sz w:val="18"/>
                <w:szCs w:val="18"/>
                <w:lang w:val="es-ES" w:eastAsia="en-US"/>
              </w:rPr>
              <w:t>.</w:t>
            </w:r>
          </w:p>
        </w:tc>
        <w:tc>
          <w:tcPr>
            <w:tcW w:w="147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3C0FE03F" w14:textId="481AAABA" w:rsidR="00633DD2" w:rsidRDefault="00633DD2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CCL</w:t>
            </w:r>
          </w:p>
          <w:p w14:paraId="0BEA51D7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262EF54A" w14:textId="37526206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73656FBF" w14:textId="77777777" w:rsidR="00926C02" w:rsidRPr="00096628" w:rsidRDefault="00615D09" w:rsidP="004C7E7B">
            <w:pPr>
              <w:suppressAutoHyphens w:val="0"/>
              <w:ind w:left="57" w:right="57"/>
              <w:rPr>
                <w:color w:val="auto"/>
                <w:sz w:val="18"/>
                <w:szCs w:val="18"/>
              </w:rPr>
            </w:pPr>
            <w:r w:rsidRPr="001D3928">
              <w:rPr>
                <w:rFonts w:eastAsia="Arial"/>
                <w:color w:val="auto"/>
                <w:sz w:val="18"/>
                <w:szCs w:val="18"/>
                <w:lang w:val="es-ES"/>
              </w:rPr>
              <w:t>Rúbrica</w:t>
            </w:r>
            <w:r w:rsidRPr="00096628">
              <w:rPr>
                <w:color w:val="auto"/>
                <w:sz w:val="18"/>
                <w:szCs w:val="18"/>
              </w:rPr>
              <w:t xml:space="preserve"> para evaluar</w:t>
            </w:r>
            <w:r w:rsidR="00926C02" w:rsidRPr="00096628">
              <w:rPr>
                <w:color w:val="auto"/>
                <w:sz w:val="18"/>
                <w:szCs w:val="18"/>
              </w:rPr>
              <w:t>:</w:t>
            </w:r>
          </w:p>
          <w:p w14:paraId="2CFA0798" w14:textId="47D15A59" w:rsidR="00556351" w:rsidRPr="00096628" w:rsidRDefault="004C7E7B" w:rsidP="004C7E7B">
            <w:pPr>
              <w:suppressAutoHyphens w:val="0"/>
              <w:ind w:left="227" w:right="57" w:hanging="17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  </w:t>
            </w:r>
            <w:r w:rsidR="00926C02" w:rsidRPr="00096628">
              <w:rPr>
                <w:color w:val="auto"/>
                <w:sz w:val="18"/>
                <w:szCs w:val="18"/>
              </w:rPr>
              <w:t>L</w:t>
            </w:r>
            <w:r w:rsidR="00615D09" w:rsidRPr="00096628">
              <w:rPr>
                <w:color w:val="auto"/>
                <w:sz w:val="18"/>
                <w:szCs w:val="18"/>
              </w:rPr>
              <w:t>as intervenciones en clase: exposición oral.</w:t>
            </w:r>
          </w:p>
          <w:p w14:paraId="4C860F0C" w14:textId="6E12D477" w:rsidR="00615D09" w:rsidRPr="00096628" w:rsidRDefault="004C7E7B" w:rsidP="004C7E7B">
            <w:pPr>
              <w:suppressAutoHyphens w:val="0"/>
              <w:ind w:left="227" w:right="57" w:hanging="17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  </w:t>
            </w:r>
            <w:r w:rsidR="00926C02" w:rsidRPr="00096628">
              <w:rPr>
                <w:color w:val="auto"/>
                <w:sz w:val="18"/>
                <w:szCs w:val="18"/>
              </w:rPr>
              <w:t>P</w:t>
            </w:r>
            <w:r w:rsidR="00615D09" w:rsidRPr="00096628">
              <w:rPr>
                <w:color w:val="auto"/>
                <w:sz w:val="18"/>
                <w:szCs w:val="18"/>
              </w:rPr>
              <w:t xml:space="preserve">ruebas </w:t>
            </w:r>
            <w:r w:rsidR="00615D09" w:rsidRPr="004C7E7B">
              <w:rPr>
                <w:sz w:val="18"/>
              </w:rPr>
              <w:t>orales</w:t>
            </w:r>
            <w:r w:rsidR="00615D09" w:rsidRPr="00096628">
              <w:rPr>
                <w:color w:val="auto"/>
                <w:sz w:val="18"/>
                <w:szCs w:val="18"/>
              </w:rPr>
              <w:t xml:space="preserve"> y escritas.</w:t>
            </w:r>
          </w:p>
          <w:p w14:paraId="7284D7B8" w14:textId="07F64C2E" w:rsidR="00615D09" w:rsidRPr="00D5321E" w:rsidRDefault="004C7E7B" w:rsidP="004C7E7B">
            <w:pPr>
              <w:suppressAutoHyphens w:val="0"/>
              <w:ind w:left="227" w:right="57" w:hanging="170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color w:val="auto"/>
                <w:sz w:val="18"/>
                <w:szCs w:val="18"/>
              </w:rPr>
              <w:t>-  </w:t>
            </w:r>
            <w:r w:rsidR="00926C02" w:rsidRPr="00096628">
              <w:rPr>
                <w:color w:val="auto"/>
                <w:sz w:val="18"/>
                <w:szCs w:val="18"/>
              </w:rPr>
              <w:t>E</w:t>
            </w:r>
            <w:r w:rsidR="00615D09" w:rsidRPr="00096628">
              <w:rPr>
                <w:color w:val="auto"/>
                <w:sz w:val="18"/>
                <w:szCs w:val="18"/>
              </w:rPr>
              <w:t xml:space="preserve">l trabajo </w:t>
            </w:r>
            <w:r w:rsidR="00615D09" w:rsidRPr="004C7E7B">
              <w:rPr>
                <w:sz w:val="18"/>
              </w:rPr>
              <w:t>con</w:t>
            </w:r>
            <w:r w:rsidR="00615D09" w:rsidRPr="00096628">
              <w:rPr>
                <w:color w:val="auto"/>
                <w:sz w:val="18"/>
                <w:szCs w:val="18"/>
              </w:rPr>
              <w:t xml:space="preserve"> imágenes.</w:t>
            </w:r>
          </w:p>
        </w:tc>
      </w:tr>
      <w:tr w:rsidR="00556351" w:rsidRPr="00D5321E" w14:paraId="224766D5" w14:textId="77777777" w:rsidTr="00775132">
        <w:trPr>
          <w:trHeight w:val="1310"/>
          <w:jc w:val="center"/>
        </w:trPr>
        <w:tc>
          <w:tcPr>
            <w:tcW w:w="3246" w:type="dxa"/>
            <w:vMerge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5E72944F" w14:textId="157CE9C0" w:rsidR="00556351" w:rsidRPr="00D5321E" w:rsidRDefault="00556351" w:rsidP="00556351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6CB07642" w14:textId="212EFF20" w:rsidR="00556351" w:rsidRPr="00D5321E" w:rsidRDefault="0070130C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r>
              <w:rPr>
                <w:color w:val="231F20"/>
                <w:sz w:val="18"/>
                <w:szCs w:val="18"/>
                <w:lang w:val="es-ES" w:eastAsia="en-US"/>
              </w:rPr>
              <w:t>35. 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>Coloca un objeto o se coloca él mismo en una determinada posición, para situarlo o situarse delante o detrás, a la derecha o a la izquierda, encima o debajo de otro objeto o ser diferente.</w:t>
            </w:r>
          </w:p>
        </w:tc>
        <w:tc>
          <w:tcPr>
            <w:tcW w:w="1474" w:type="dxa"/>
            <w:tcBorders>
              <w:top w:val="single" w:sz="18" w:space="0" w:color="FFFFFF"/>
              <w:left w:val="single" w:sz="18" w:space="0" w:color="FFFFFF" w:themeColor="background1"/>
              <w:bottom w:val="single" w:sz="18" w:space="0" w:color="FFFFFF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17D2A27E" w14:textId="06B07F4A" w:rsidR="00633DD2" w:rsidRDefault="00633DD2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CCL</w:t>
            </w:r>
          </w:p>
          <w:p w14:paraId="6E874D81" w14:textId="31515264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48B5C0D4" w14:textId="57B53916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7FB372C8" w14:textId="77777777" w:rsidR="00556351" w:rsidRPr="00D5321E" w:rsidRDefault="00556351" w:rsidP="0055635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556351" w:rsidRPr="00D5321E" w14:paraId="10BFE4B9" w14:textId="77777777" w:rsidTr="00775132">
        <w:trPr>
          <w:trHeight w:val="1104"/>
          <w:jc w:val="center"/>
        </w:trPr>
        <w:tc>
          <w:tcPr>
            <w:tcW w:w="3246" w:type="dxa"/>
            <w:vMerge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57" w:type="dxa"/>
            </w:tcMar>
            <w:vAlign w:val="center"/>
          </w:tcPr>
          <w:p w14:paraId="2840BCBE" w14:textId="77777777" w:rsidR="00556351" w:rsidRPr="00D5321E" w:rsidRDefault="00556351" w:rsidP="00556351">
            <w:pPr>
              <w:suppressAutoHyphens w:val="0"/>
              <w:autoSpaceDE w:val="0"/>
              <w:autoSpaceDN w:val="0"/>
              <w:adjustRightInd w:val="0"/>
              <w:ind w:left="397" w:hanging="340"/>
              <w:jc w:val="both"/>
              <w:rPr>
                <w:rFonts w:cs="FBFBEI+ArialMT"/>
                <w:color w:val="000000"/>
                <w:sz w:val="18"/>
                <w:szCs w:val="18"/>
              </w:rPr>
            </w:pPr>
          </w:p>
        </w:tc>
        <w:tc>
          <w:tcPr>
            <w:tcW w:w="3249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3E8C1"/>
            <w:tcMar>
              <w:top w:w="57" w:type="dxa"/>
              <w:left w:w="0" w:type="dxa"/>
              <w:right w:w="113" w:type="dxa"/>
            </w:tcMar>
          </w:tcPr>
          <w:p w14:paraId="569583D0" w14:textId="5A8C9988" w:rsidR="00556351" w:rsidRPr="00D5321E" w:rsidRDefault="001D3928" w:rsidP="001D3928">
            <w:pPr>
              <w:suppressAutoHyphens w:val="0"/>
              <w:ind w:left="56"/>
              <w:jc w:val="both"/>
              <w:rPr>
                <w:color w:val="231F20"/>
                <w:sz w:val="18"/>
                <w:szCs w:val="18"/>
                <w:lang w:val="es-ES" w:eastAsia="en-US"/>
              </w:rPr>
            </w:pPr>
            <w:bookmarkStart w:id="0" w:name="_GoBack"/>
            <w:r>
              <w:rPr>
                <w:color w:val="231F20"/>
                <w:sz w:val="18"/>
                <w:szCs w:val="18"/>
                <w:lang w:val="es-ES" w:eastAsia="en-US"/>
              </w:rPr>
              <w:t>37. </w:t>
            </w:r>
            <w:r w:rsidR="00556351" w:rsidRPr="00D5321E">
              <w:rPr>
                <w:color w:val="231F20"/>
                <w:sz w:val="18"/>
                <w:szCs w:val="18"/>
                <w:lang w:val="es-ES" w:eastAsia="en-US"/>
              </w:rPr>
              <w:t>Describe y reconoce situaciones de un objeto respecto de otro: delante/detrás de, a la derecha/</w:t>
            </w:r>
            <w:r w:rsidR="00556351">
              <w:rPr>
                <w:color w:val="231F20"/>
                <w:sz w:val="18"/>
                <w:szCs w:val="18"/>
                <w:lang w:val="es-ES" w:eastAsia="en-US"/>
              </w:rPr>
              <w:t>izquierda de, encima/debajo de.</w:t>
            </w:r>
            <w:bookmarkEnd w:id="0"/>
          </w:p>
        </w:tc>
        <w:tc>
          <w:tcPr>
            <w:tcW w:w="1474" w:type="dxa"/>
            <w:tcBorders>
              <w:top w:val="single" w:sz="18" w:space="0" w:color="FFFFFF"/>
              <w:left w:val="single" w:sz="18" w:space="0" w:color="FFFFFF" w:themeColor="background1"/>
              <w:bottom w:val="single" w:sz="18" w:space="0" w:color="FFFFFF"/>
              <w:righ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39590970" w14:textId="27CBD34C" w:rsidR="00633DD2" w:rsidRDefault="00633DD2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CCL</w:t>
            </w:r>
          </w:p>
          <w:p w14:paraId="5E5BD822" w14:textId="77777777" w:rsidR="00556351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CMCT</w:t>
            </w:r>
          </w:p>
          <w:p w14:paraId="40EEA4A5" w14:textId="047F73B6" w:rsidR="00556351" w:rsidRPr="00D5321E" w:rsidRDefault="00556351" w:rsidP="00556351">
            <w:pPr>
              <w:suppressAutoHyphens w:val="0"/>
              <w:ind w:right="46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CAA</w:t>
            </w:r>
          </w:p>
        </w:tc>
        <w:tc>
          <w:tcPr>
            <w:tcW w:w="2804" w:type="dxa"/>
            <w:vMerge/>
            <w:tcBorders>
              <w:left w:val="single" w:sz="18" w:space="0" w:color="FFFFFF" w:themeColor="background1"/>
            </w:tcBorders>
            <w:shd w:val="clear" w:color="auto" w:fill="D3E8C1"/>
            <w:tcMar>
              <w:top w:w="0" w:type="dxa"/>
              <w:left w:w="0" w:type="dxa"/>
              <w:right w:w="0" w:type="dxa"/>
            </w:tcMar>
            <w:vAlign w:val="center"/>
          </w:tcPr>
          <w:p w14:paraId="1E2F1EDE" w14:textId="77777777" w:rsidR="00556351" w:rsidRPr="00D5321E" w:rsidRDefault="00556351" w:rsidP="00556351">
            <w:pPr>
              <w:suppressAutoHyphens w:val="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</w:tbl>
    <w:p w14:paraId="4B2AFA9F" w14:textId="2527E87A" w:rsidR="5BE7B87A" w:rsidRPr="001D3928" w:rsidRDefault="5BE7B87A" w:rsidP="485E9606">
      <w:pPr>
        <w:jc w:val="both"/>
        <w:rPr>
          <w:sz w:val="10"/>
          <w:szCs w:val="10"/>
        </w:rPr>
      </w:pPr>
    </w:p>
    <w:p w14:paraId="4C3C77EE" w14:textId="77777777" w:rsidR="00044BFF" w:rsidRPr="00FD7C6D" w:rsidRDefault="7E2F7021" w:rsidP="5BE7B87A">
      <w:pPr>
        <w:jc w:val="both"/>
        <w:rPr>
          <w:sz w:val="16"/>
          <w:szCs w:val="16"/>
        </w:rPr>
      </w:pPr>
      <w:r w:rsidRPr="00FD7C6D">
        <w:rPr>
          <w:sz w:val="16"/>
          <w:szCs w:val="16"/>
        </w:rPr>
        <w:t>Competencias clave (CC): comunicación lingüística (CCL), competencia matemática y competencias básicas en ciencia y tecnología (CMCT), competencia digital (CD), aprender a aprender (CAA), competencias sociales y cívicas (CSYC), sentido de iniciativa y espíritu emprendedor (SIEP) y conciencia y expresiones culturales (CEC).</w:t>
      </w:r>
    </w:p>
    <w:p w14:paraId="29546199" w14:textId="4684FA8A" w:rsidR="00EB46FC" w:rsidRPr="00D5321E" w:rsidRDefault="00EB46FC">
      <w:pPr>
        <w:suppressAutoHyphens w:val="0"/>
        <w:spacing w:after="160" w:line="259" w:lineRule="auto"/>
        <w:rPr>
          <w:sz w:val="18"/>
          <w:szCs w:val="18"/>
        </w:rPr>
      </w:pPr>
      <w:r w:rsidRPr="00D5321E">
        <w:rPr>
          <w:sz w:val="18"/>
          <w:szCs w:val="18"/>
        </w:rPr>
        <w:br w:type="page"/>
      </w:r>
    </w:p>
    <w:p w14:paraId="393E8A9F" w14:textId="77777777" w:rsidR="00415356" w:rsidRPr="00D5321E" w:rsidRDefault="00415356" w:rsidP="007940D4">
      <w:pPr>
        <w:suppressAutoHyphens w:val="0"/>
        <w:rPr>
          <w:sz w:val="18"/>
          <w:szCs w:val="18"/>
        </w:rPr>
      </w:pPr>
    </w:p>
    <w:tbl>
      <w:tblPr>
        <w:tblW w:w="10773" w:type="dxa"/>
        <w:jc w:val="center"/>
        <w:tblCellMar>
          <w:top w:w="47" w:type="dxa"/>
          <w:left w:w="113" w:type="dxa"/>
          <w:right w:w="55" w:type="dxa"/>
        </w:tblCellMar>
        <w:tblLook w:val="04A0" w:firstRow="1" w:lastRow="0" w:firstColumn="1" w:lastColumn="0" w:noHBand="0" w:noVBand="1"/>
      </w:tblPr>
      <w:tblGrid>
        <w:gridCol w:w="10773"/>
      </w:tblGrid>
      <w:tr w:rsidR="00C845C2" w:rsidRPr="00D5321E" w14:paraId="1EC85A12" w14:textId="77777777" w:rsidTr="00EB46FC">
        <w:trPr>
          <w:trHeight w:val="340"/>
          <w:jc w:val="center"/>
        </w:trPr>
        <w:tc>
          <w:tcPr>
            <w:tcW w:w="10773" w:type="dxa"/>
            <w:tcBorders>
              <w:top w:val="nil"/>
              <w:left w:val="nil"/>
              <w:bottom w:val="single" w:sz="18" w:space="0" w:color="FFFEFD"/>
              <w:right w:val="nil"/>
            </w:tcBorders>
            <w:shd w:val="clear" w:color="auto" w:fill="009ED5"/>
            <w:vAlign w:val="center"/>
          </w:tcPr>
          <w:p w14:paraId="3BC00278" w14:textId="77777777" w:rsidR="00C845C2" w:rsidRPr="00D5321E" w:rsidRDefault="7E2F7021" w:rsidP="00EB46FC">
            <w:pPr>
              <w:suppressAutoHyphens w:val="0"/>
              <w:jc w:val="center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FFFEFD"/>
                <w:sz w:val="18"/>
                <w:szCs w:val="18"/>
                <w:lang w:val="es-ES"/>
              </w:rPr>
              <w:t>METODOLOGÍAS</w:t>
            </w:r>
          </w:p>
        </w:tc>
      </w:tr>
      <w:tr w:rsidR="00C845C2" w:rsidRPr="00D5321E" w14:paraId="604405D8" w14:textId="77777777" w:rsidTr="00CE2BF5">
        <w:trPr>
          <w:trHeight w:val="7825"/>
          <w:jc w:val="center"/>
        </w:trPr>
        <w:tc>
          <w:tcPr>
            <w:tcW w:w="10773" w:type="dxa"/>
            <w:tcBorders>
              <w:top w:val="single" w:sz="18" w:space="0" w:color="FFFEFD"/>
              <w:left w:val="nil"/>
            </w:tcBorders>
            <w:shd w:val="clear" w:color="auto" w:fill="D1E9F5"/>
          </w:tcPr>
          <w:p w14:paraId="2B570EC0" w14:textId="7AF8EEFC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El área de Matemáticas en Educación Primaria se orienta al aprendizaje del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lenguaje simbólico matemático,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la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resolución de problemas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y la construcción de los fundamentos del </w:t>
            </w:r>
            <w:r w:rsidR="00B85A22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razonamiento lógico-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matemático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a través del aprendizaje de habilidad</w:t>
            </w:r>
            <w:r w:rsidR="00D01955">
              <w:rPr>
                <w:rFonts w:eastAsia="Arial"/>
                <w:color w:val="181717"/>
                <w:sz w:val="18"/>
                <w:szCs w:val="18"/>
                <w:lang w:val="es-ES"/>
              </w:rPr>
              <w:t>es intelectuales.</w:t>
            </w:r>
          </w:p>
          <w:p w14:paraId="45DD9632" w14:textId="7B9F3C97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Todo ello mediante </w:t>
            </w:r>
            <w:r w:rsidRPr="00D5321E"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  <w:t>desafíos intelectuales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atractivos para el alumnado y la </w:t>
            </w:r>
            <w:r w:rsidRPr="00D5321E"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  <w:t>pregunta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como elemento clave en el des</w:t>
            </w:r>
            <w:r w:rsidR="00B85A2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arrollo del aprendizaje de las m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atemáticas.</w:t>
            </w:r>
          </w:p>
          <w:p w14:paraId="51624B3E" w14:textId="260D6C41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En nuestro proyecto, el aprendizaje del alumnado parte de su experiencia, comenzando con la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manipulación de los materiales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para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generar las ideas matemáticas. 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Posteriormente</w:t>
            </w:r>
            <w:r w:rsidR="00D85F7E">
              <w:rPr>
                <w:rFonts w:eastAsia="Arial"/>
                <w:color w:val="181717"/>
                <w:sz w:val="18"/>
                <w:szCs w:val="18"/>
                <w:lang w:val="es-ES"/>
              </w:rPr>
              <w:t>,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esas ideas se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verbalizan 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y se representan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gráficamente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para, finalmente, aprender a representarlas mediante el </w:t>
            </w:r>
            <w:r w:rsidR="00C06408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lenguaje simbólico-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matemático 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formal. </w:t>
            </w:r>
            <w:r w:rsidR="00F21B3A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La </w:t>
            </w:r>
            <w:r w:rsidR="00F21B3A" w:rsidRPr="00D5321E">
              <w:rPr>
                <w:rFonts w:eastAsia="Arial"/>
                <w:b/>
                <w:color w:val="181717"/>
                <w:sz w:val="18"/>
                <w:szCs w:val="18"/>
                <w:lang w:val="es-ES"/>
              </w:rPr>
              <w:t>sistematización de los procesos</w:t>
            </w:r>
            <w:r w:rsidR="00F21B3A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será fundamental en el aprendizaje de los contenidos del área.</w:t>
            </w:r>
          </w:p>
          <w:p w14:paraId="2B84D05E" w14:textId="77777777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En esta unidad son innumerables las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experiencias manipulativas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con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objetos contables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que trabajan estos contenidos: </w:t>
            </w:r>
          </w:p>
          <w:p w14:paraId="213A7400" w14:textId="77777777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El conteo.</w:t>
            </w:r>
          </w:p>
          <w:p w14:paraId="5A80F346" w14:textId="1BBFB0FC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La idea de que el cardinal de un conjunto no varía, aunque los elementos de</w:t>
            </w:r>
            <w:r w:rsidR="001D3FA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este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cambien de posición.</w:t>
            </w:r>
          </w:p>
          <w:p w14:paraId="2001A504" w14:textId="1A278FB7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El orden de los números.</w:t>
            </w:r>
          </w:p>
          <w:p w14:paraId="7A244318" w14:textId="5C854CBA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La suma como agregación de los elementos de dos conjuntos.</w:t>
            </w:r>
          </w:p>
          <w:p w14:paraId="5C2EFC35" w14:textId="46676BB6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La descomposición de los números hasta el </w:t>
            </w:r>
            <w:r w:rsidR="00C06408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5 con ayuda del diagrama partes-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todo.</w:t>
            </w:r>
          </w:p>
          <w:p w14:paraId="118E6D46" w14:textId="65EC7EFB" w:rsidR="00866012" w:rsidRPr="00D5321E" w:rsidRDefault="00D01955" w:rsidP="00D01955">
            <w:pPr>
              <w:tabs>
                <w:tab w:val="left" w:pos="883"/>
              </w:tabs>
              <w:suppressAutoHyphens w:val="0"/>
              <w:spacing w:after="6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La posición espacial de un objeto con respecto a otro.</w:t>
            </w:r>
          </w:p>
          <w:p w14:paraId="2936165B" w14:textId="3386123E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En esta unidad</w:t>
            </w:r>
            <w:r w:rsidR="0058432C">
              <w:rPr>
                <w:rFonts w:eastAsia="Arial"/>
                <w:color w:val="181717"/>
                <w:sz w:val="18"/>
                <w:szCs w:val="18"/>
                <w:lang w:val="es-ES"/>
              </w:rPr>
              <w:t>,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VídeoLAB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trabaja de manera manipulativa los siguientes contenidos:</w:t>
            </w:r>
          </w:p>
          <w:p w14:paraId="1B046B17" w14:textId="77777777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El orden de los números.</w:t>
            </w:r>
          </w:p>
          <w:p w14:paraId="138D1684" w14:textId="77777777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Los números y su descomposición.</w:t>
            </w:r>
          </w:p>
          <w:p w14:paraId="38F3374F" w14:textId="77777777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La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resolución de problemas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se trabaja desde una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perspectiva amplia 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tanto de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 tipología de problemas y contextos,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como de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estrategias</w:t>
            </w: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para resolverlos. Todo ello para conseguir algo fundamental a estas edades y es que el alumnado se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enamore del reto que supone comprender y resolver un problema. </w:t>
            </w:r>
          </w:p>
          <w:p w14:paraId="659DAB9C" w14:textId="77777777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En concreto, en esta unidad se trabajan:</w:t>
            </w:r>
          </w:p>
          <w:p w14:paraId="6CCD7EAC" w14:textId="3F26BE6E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Problemas para resolver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</w:t>
            </w:r>
            <w:r w:rsidR="00866012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aplicando los algoritmos estudiados y </w:t>
            </w:r>
            <w:r w:rsidR="0058432C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las </w:t>
            </w:r>
            <w:r w:rsidR="00866012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 xml:space="preserve">técnicas de resolución de problemas: </w:t>
            </w:r>
          </w:p>
          <w:p w14:paraId="2281881E" w14:textId="34C55D36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39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Sumar agregando.</w:t>
            </w:r>
          </w:p>
          <w:p w14:paraId="5E4FB5A6" w14:textId="17E22EB4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39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</w:t>
            </w:r>
            <w:r w:rsidR="001A2284">
              <w:rPr>
                <w:rFonts w:eastAsia="Arial"/>
                <w:color w:val="181717"/>
                <w:sz w:val="18"/>
                <w:szCs w:val="18"/>
                <w:lang w:val="es-ES"/>
              </w:rPr>
              <w:t>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Obtener los datos del enunciado con apoyo gráfico.</w:t>
            </w:r>
          </w:p>
          <w:p w14:paraId="32F87779" w14:textId="1D06B23D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Problemas para resolver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</w:t>
            </w:r>
            <w:r w:rsidR="00866012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en voz alta:</w:t>
            </w:r>
          </w:p>
          <w:p w14:paraId="010C3274" w14:textId="0C2C63FE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39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El todo y las partes: </w:t>
            </w:r>
            <w:r w:rsidR="00866012" w:rsidRPr="00D5321E">
              <w:rPr>
                <w:rFonts w:eastAsia="Arial"/>
                <w:i/>
                <w:color w:val="181717"/>
                <w:sz w:val="18"/>
                <w:szCs w:val="18"/>
                <w:lang w:val="es-ES"/>
              </w:rPr>
              <w:t>¿Cuántos más necesitan?</w:t>
            </w:r>
          </w:p>
          <w:p w14:paraId="4BF84948" w14:textId="3E8C83A1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-  </w:t>
            </w:r>
            <w:r w:rsidR="00FA341A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Problemas para</w:t>
            </w:r>
            <w:r w:rsidR="00FA341A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 </w:t>
            </w:r>
            <w:r w:rsidR="00FA341A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desarrollar el razonamiento y la lógica</w:t>
            </w:r>
            <w:r w:rsidR="00866012"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:</w:t>
            </w:r>
          </w:p>
          <w:p w14:paraId="0F203164" w14:textId="0A43DC13" w:rsidR="00866012" w:rsidRPr="00D5321E" w:rsidRDefault="00D01955" w:rsidP="005E0754">
            <w:pPr>
              <w:tabs>
                <w:tab w:val="left" w:pos="883"/>
              </w:tabs>
              <w:suppressAutoHyphens w:val="0"/>
              <w:ind w:left="39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Clasificación: afirmación y negación con un atributo.</w:t>
            </w:r>
          </w:p>
          <w:p w14:paraId="4620200E" w14:textId="77777777" w:rsidR="00866012" w:rsidRPr="00D5321E" w:rsidRDefault="00866012" w:rsidP="00D01955">
            <w:pPr>
              <w:suppressAutoHyphens w:val="0"/>
              <w:spacing w:after="60"/>
              <w:ind w:left="57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 xml:space="preserve">Todas las unidades finalizan con tres secciones fundamentales para la </w:t>
            </w:r>
            <w:r w:rsidRPr="00D5321E">
              <w:rPr>
                <w:rFonts w:eastAsia="Arial"/>
                <w:b/>
                <w:bCs/>
                <w:color w:val="181717"/>
                <w:sz w:val="18"/>
                <w:szCs w:val="18"/>
                <w:lang w:val="es-ES"/>
              </w:rPr>
              <w:t>reflexión de lo aprendido:</w:t>
            </w:r>
          </w:p>
          <w:p w14:paraId="597AA090" w14:textId="5B3AE299" w:rsidR="00866012" w:rsidRPr="00D5321E" w:rsidRDefault="00CE2BF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Organizo mi mente y Colecciono palabras</w:t>
            </w:r>
            <w:r w:rsidR="00E50B3C">
              <w:rPr>
                <w:rFonts w:eastAsia="Arial"/>
                <w:color w:val="181717"/>
                <w:sz w:val="18"/>
                <w:szCs w:val="18"/>
                <w:lang w:val="es-ES"/>
              </w:rPr>
              <w:t>.</w:t>
            </w:r>
          </w:p>
          <w:p w14:paraId="506E883B" w14:textId="7E06A60D" w:rsidR="00866012" w:rsidRPr="00D5321E" w:rsidRDefault="00CE2BF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¿Qué he aprendido?</w:t>
            </w:r>
          </w:p>
          <w:p w14:paraId="4BA10253" w14:textId="5BEC25E1" w:rsidR="00F21B3A" w:rsidRPr="00D5321E" w:rsidRDefault="00CE2BF5" w:rsidP="005E0754">
            <w:pPr>
              <w:tabs>
                <w:tab w:val="left" w:pos="883"/>
              </w:tabs>
              <w:suppressAutoHyphens w:val="0"/>
              <w:ind w:left="227" w:hanging="170"/>
              <w:jc w:val="both"/>
              <w:rPr>
                <w:rFonts w:eastAsia="Arial"/>
                <w:color w:val="181717"/>
                <w:sz w:val="18"/>
                <w:szCs w:val="18"/>
                <w:lang w:val="es-ES"/>
              </w:rPr>
            </w:pPr>
            <w:r>
              <w:rPr>
                <w:rFonts w:eastAsia="Arial"/>
                <w:color w:val="181717"/>
                <w:sz w:val="18"/>
                <w:szCs w:val="18"/>
                <w:lang w:val="es-ES"/>
              </w:rPr>
              <w:t>-  </w:t>
            </w:r>
            <w:r w:rsidR="00866012" w:rsidRPr="00D5321E">
              <w:rPr>
                <w:rFonts w:eastAsia="Arial"/>
                <w:color w:val="181717"/>
                <w:sz w:val="18"/>
                <w:szCs w:val="18"/>
                <w:lang w:val="es-ES"/>
              </w:rPr>
              <w:t>¿Cómo he aprendido?</w:t>
            </w:r>
          </w:p>
        </w:tc>
      </w:tr>
    </w:tbl>
    <w:p w14:paraId="7CE00A40" w14:textId="57FC9B35" w:rsidR="00866012" w:rsidRPr="00CE2BF5" w:rsidRDefault="00866012" w:rsidP="001300C9">
      <w:pPr>
        <w:suppressAutoHyphens w:val="0"/>
        <w:rPr>
          <w:sz w:val="10"/>
          <w:szCs w:val="10"/>
        </w:rPr>
      </w:pP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8" w:space="0" w:color="FFFFFF" w:themeColor="background1"/>
          <w:insideV w:val="single" w:sz="18" w:space="0" w:color="FFFFFF" w:themeColor="background1"/>
        </w:tblBorders>
        <w:tblCellMar>
          <w:top w:w="39" w:type="dxa"/>
          <w:left w:w="907" w:type="dxa"/>
          <w:right w:w="848" w:type="dxa"/>
        </w:tblCellMar>
        <w:tblLook w:val="04A0" w:firstRow="1" w:lastRow="0" w:firstColumn="1" w:lastColumn="0" w:noHBand="0" w:noVBand="1"/>
      </w:tblPr>
      <w:tblGrid>
        <w:gridCol w:w="3591"/>
        <w:gridCol w:w="3591"/>
        <w:gridCol w:w="3591"/>
      </w:tblGrid>
      <w:tr w:rsidR="001300C9" w:rsidRPr="00D5321E" w14:paraId="5607E8FE" w14:textId="77777777" w:rsidTr="09ADE399">
        <w:trPr>
          <w:trHeight w:val="340"/>
        </w:trPr>
        <w:tc>
          <w:tcPr>
            <w:tcW w:w="3591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6A8DCC6A" w14:textId="77777777" w:rsidR="001300C9" w:rsidRPr="00D5321E" w:rsidRDefault="001300C9" w:rsidP="5BE7B87A">
            <w:pPr>
              <w:suppressAutoHyphens w:val="0"/>
              <w:ind w:right="-19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noProof/>
                <w:sz w:val="18"/>
                <w:szCs w:val="18"/>
                <w:lang w:val="es-ES"/>
              </w:rPr>
              <w:drawing>
                <wp:inline distT="0" distB="0" distL="0" distR="0" wp14:anchorId="13BD4CD3" wp14:editId="6038F40C">
                  <wp:extent cx="215555" cy="180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Banderita_sin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55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 xml:space="preserve"> </w:t>
            </w:r>
            <w:r w:rsidRPr="00D5321E">
              <w:rPr>
                <w:rFonts w:eastAsia="Arial"/>
                <w:b/>
                <w:bCs/>
                <w:color w:val="auto"/>
                <w:position w:val="6"/>
                <w:sz w:val="18"/>
                <w:szCs w:val="18"/>
                <w:lang w:val="es-ES"/>
              </w:rPr>
              <w:t>Reto</w:t>
            </w:r>
          </w:p>
        </w:tc>
        <w:tc>
          <w:tcPr>
            <w:tcW w:w="3591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751C446A" w14:textId="215F0C09" w:rsidR="001300C9" w:rsidRPr="00D5321E" w:rsidRDefault="00A61EBD" w:rsidP="5BE7B87A">
            <w:pPr>
              <w:suppressAutoHyphens w:val="0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Producto f</w:t>
            </w:r>
            <w:r w:rsidR="7E2F7021"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inal</w:t>
            </w:r>
          </w:p>
        </w:tc>
        <w:tc>
          <w:tcPr>
            <w:tcW w:w="3591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3DDB013D" w14:textId="77777777" w:rsidR="001300C9" w:rsidRPr="00D5321E" w:rsidRDefault="7E2F7021" w:rsidP="5BE7B87A">
            <w:pPr>
              <w:suppressAutoHyphens w:val="0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Impacto</w:t>
            </w:r>
          </w:p>
        </w:tc>
      </w:tr>
      <w:tr w:rsidR="001300C9" w:rsidRPr="00D5321E" w14:paraId="33C6B271" w14:textId="77777777" w:rsidTr="005E0754">
        <w:trPr>
          <w:trHeight w:val="703"/>
        </w:trPr>
        <w:tc>
          <w:tcPr>
            <w:tcW w:w="3591" w:type="dxa"/>
            <w:shd w:val="clear" w:color="auto" w:fill="D1E9F5"/>
            <w:tcMar>
              <w:top w:w="0" w:type="dxa"/>
              <w:left w:w="0" w:type="dxa"/>
              <w:right w:w="0" w:type="dxa"/>
            </w:tcMar>
          </w:tcPr>
          <w:p w14:paraId="6656849C" w14:textId="203FF71A" w:rsidR="001300C9" w:rsidRPr="00D5321E" w:rsidRDefault="7E2F7021" w:rsidP="005E0754">
            <w:pPr>
              <w:suppressAutoHyphens w:val="0"/>
              <w:spacing w:before="60"/>
              <w:ind w:left="57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¿Te animas a decorar la clase con los números que aprendas?</w:t>
            </w:r>
          </w:p>
        </w:tc>
        <w:tc>
          <w:tcPr>
            <w:tcW w:w="3591" w:type="dxa"/>
            <w:shd w:val="clear" w:color="auto" w:fill="D1E9F5"/>
            <w:tcMar>
              <w:top w:w="0" w:type="dxa"/>
              <w:left w:w="0" w:type="dxa"/>
              <w:right w:w="0" w:type="dxa"/>
            </w:tcMar>
          </w:tcPr>
          <w:p w14:paraId="24ACD08D" w14:textId="2D74BEB8" w:rsidR="001300C9" w:rsidRPr="00D5321E" w:rsidRDefault="7E2F7021" w:rsidP="005E0754">
            <w:pPr>
              <w:suppressAutoHyphens w:val="0"/>
              <w:spacing w:before="60"/>
              <w:ind w:left="57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Guirnaldas de números del 0 al 5.</w:t>
            </w:r>
          </w:p>
        </w:tc>
        <w:tc>
          <w:tcPr>
            <w:tcW w:w="3591" w:type="dxa"/>
            <w:shd w:val="clear" w:color="auto" w:fill="D1E9F5"/>
            <w:tcMar>
              <w:top w:w="0" w:type="dxa"/>
              <w:left w:w="0" w:type="dxa"/>
              <w:right w:w="0" w:type="dxa"/>
            </w:tcMar>
            <w:vAlign w:val="center"/>
          </w:tcPr>
          <w:p w14:paraId="536647AB" w14:textId="6CDE675B" w:rsidR="001300C9" w:rsidRPr="00D5321E" w:rsidRDefault="005E0754" w:rsidP="006900D9">
            <w:pPr>
              <w:tabs>
                <w:tab w:val="left" w:pos="2014"/>
              </w:tabs>
              <w:suppressAutoHyphens w:val="0"/>
              <w:spacing w:before="60" w:after="120"/>
              <w:ind w:left="158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</w:t>
            </w:r>
            <w:r w:rsidR="00421285"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>X</w:t>
            </w:r>
            <w:r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</w:t>
            </w:r>
            <w:r w:rsidR="001300C9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="0056752B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="001300C9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Persona</w:t>
            </w:r>
            <w:r w:rsidR="001B13E4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l</w:t>
            </w:r>
            <w:r w:rsidR="001300C9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    </w:t>
            </w:r>
            <w:r w:rsidR="001300C9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ab/>
            </w:r>
            <w:r w:rsidR="001300C9"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 </w:t>
            </w:r>
            <w:r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</w:t>
            </w:r>
            <w:r w:rsidR="001300C9"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</w:t>
            </w:r>
            <w:r w:rsidR="485E9606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="0056752B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="485E9606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Familiar</w:t>
            </w:r>
          </w:p>
          <w:p w14:paraId="16C3603E" w14:textId="6F4B7D25" w:rsidR="001300C9" w:rsidRPr="00D5321E" w:rsidRDefault="005E0754" w:rsidP="006900D9">
            <w:pPr>
              <w:tabs>
                <w:tab w:val="left" w:pos="2014"/>
              </w:tabs>
              <w:suppressAutoHyphens w:val="0"/>
              <w:spacing w:before="60" w:after="120"/>
              <w:ind w:left="158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</w:t>
            </w:r>
            <w:r w:rsidR="00421285"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>X</w:t>
            </w:r>
            <w:r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</w:t>
            </w:r>
            <w:r w:rsidR="0042128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="0056752B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="00792607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Escolar</w:t>
            </w:r>
            <w:r w:rsidR="485E9606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      </w:t>
            </w:r>
            <w:r w:rsidR="0042128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ab/>
            </w:r>
            <w:r w:rsidR="00421285"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</w:t>
            </w:r>
            <w:r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</w:t>
            </w:r>
            <w:r w:rsidR="00421285" w:rsidRPr="00D5321E">
              <w:rPr>
                <w:rFonts w:eastAsia="Arial"/>
                <w:color w:val="auto"/>
                <w:sz w:val="18"/>
                <w:szCs w:val="18"/>
                <w:u w:val="single"/>
                <w:lang w:val="es-ES"/>
              </w:rPr>
              <w:t xml:space="preserve">  </w:t>
            </w:r>
            <w:r w:rsidR="0042128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="0056752B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="0042128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Social</w:t>
            </w:r>
          </w:p>
        </w:tc>
      </w:tr>
    </w:tbl>
    <w:p w14:paraId="1FCCBE59" w14:textId="77777777" w:rsidR="001300C9" w:rsidRPr="00CE2BF5" w:rsidRDefault="001300C9" w:rsidP="006900D9">
      <w:pPr>
        <w:suppressAutoHyphens w:val="0"/>
        <w:jc w:val="both"/>
        <w:rPr>
          <w:sz w:val="4"/>
          <w:szCs w:val="4"/>
        </w:rPr>
      </w:pP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8" w:space="0" w:color="FFFFFF" w:themeColor="background1"/>
          <w:insideV w:val="single" w:sz="18" w:space="0" w:color="FFFFFF" w:themeColor="background1"/>
        </w:tblBorders>
        <w:tblCellMar>
          <w:top w:w="39" w:type="dxa"/>
          <w:left w:w="907" w:type="dxa"/>
          <w:right w:w="848" w:type="dxa"/>
        </w:tblCellMar>
        <w:tblLook w:val="04A0" w:firstRow="1" w:lastRow="0" w:firstColumn="1" w:lastColumn="0" w:noHBand="0" w:noVBand="1"/>
      </w:tblPr>
      <w:tblGrid>
        <w:gridCol w:w="1795"/>
        <w:gridCol w:w="1796"/>
        <w:gridCol w:w="1795"/>
        <w:gridCol w:w="1796"/>
        <w:gridCol w:w="1795"/>
        <w:gridCol w:w="1796"/>
      </w:tblGrid>
      <w:tr w:rsidR="001300C9" w:rsidRPr="00D5321E" w14:paraId="12CF5743" w14:textId="77777777" w:rsidTr="006900D9">
        <w:trPr>
          <w:trHeight w:val="567"/>
        </w:trPr>
        <w:tc>
          <w:tcPr>
            <w:tcW w:w="1795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49613DEF" w14:textId="308DDD70" w:rsidR="001300C9" w:rsidRPr="00D5321E" w:rsidRDefault="485E9606" w:rsidP="006900D9">
            <w:pPr>
              <w:suppressAutoHyphens w:val="0"/>
              <w:ind w:right="-19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Plan</w:t>
            </w:r>
          </w:p>
          <w:p w14:paraId="7AB5D169" w14:textId="5CA72998" w:rsidR="001300C9" w:rsidRPr="00D5321E" w:rsidRDefault="00A61EBD" w:rsidP="006900D9">
            <w:pPr>
              <w:suppressAutoHyphens w:val="0"/>
              <w:ind w:right="-19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L</w:t>
            </w:r>
            <w:r w:rsidR="485E9606"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ingüístico</w:t>
            </w:r>
          </w:p>
        </w:tc>
        <w:tc>
          <w:tcPr>
            <w:tcW w:w="1796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03D49A5F" w14:textId="77777777" w:rsidR="001300C9" w:rsidRPr="00D5321E" w:rsidRDefault="7E2F7021" w:rsidP="006900D9">
            <w:pPr>
              <w:suppressAutoHyphens w:val="0"/>
              <w:ind w:right="-19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Desarrollo</w:t>
            </w:r>
            <w:r w:rsidR="5BE7B87A" w:rsidRPr="00D5321E">
              <w:rPr>
                <w:sz w:val="18"/>
                <w:szCs w:val="18"/>
              </w:rPr>
              <w:br/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del pensamiento</w:t>
            </w:r>
          </w:p>
        </w:tc>
        <w:tc>
          <w:tcPr>
            <w:tcW w:w="1795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5E3CB14F" w14:textId="1207EB96" w:rsidR="001300C9" w:rsidRPr="00D5321E" w:rsidRDefault="29685065" w:rsidP="00B0662D">
            <w:pPr>
              <w:suppressAutoHyphens w:val="0"/>
              <w:ind w:right="-19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 xml:space="preserve">Aprendizaje </w:t>
            </w:r>
            <w:r w:rsidR="5BE7B87A" w:rsidRPr="00D5321E">
              <w:rPr>
                <w:sz w:val="18"/>
                <w:szCs w:val="18"/>
              </w:rPr>
              <w:br/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cooperativo</w:t>
            </w:r>
          </w:p>
        </w:tc>
        <w:tc>
          <w:tcPr>
            <w:tcW w:w="1796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665FDAC2" w14:textId="1FACB6DF" w:rsidR="001300C9" w:rsidRPr="00D5321E" w:rsidRDefault="7E2F7021" w:rsidP="006900D9">
            <w:pPr>
              <w:suppressAutoHyphens w:val="0"/>
              <w:ind w:right="-19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Educación</w:t>
            </w:r>
            <w:r w:rsidR="5BE7B87A" w:rsidRPr="00D5321E">
              <w:rPr>
                <w:sz w:val="18"/>
                <w:szCs w:val="18"/>
              </w:rPr>
              <w:br/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emocional</w:t>
            </w:r>
          </w:p>
        </w:tc>
        <w:tc>
          <w:tcPr>
            <w:tcW w:w="1795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4428D37E" w14:textId="77777777" w:rsidR="001300C9" w:rsidRPr="00D5321E" w:rsidRDefault="7E2F7021" w:rsidP="006900D9">
            <w:pPr>
              <w:suppressAutoHyphens w:val="0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 xml:space="preserve">Cultura </w:t>
            </w:r>
            <w:r w:rsidR="5BE7B87A" w:rsidRPr="00D5321E">
              <w:rPr>
                <w:sz w:val="18"/>
                <w:szCs w:val="18"/>
              </w:rPr>
              <w:br/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emprendedora</w:t>
            </w:r>
          </w:p>
        </w:tc>
        <w:tc>
          <w:tcPr>
            <w:tcW w:w="1796" w:type="dxa"/>
            <w:shd w:val="clear" w:color="auto" w:fill="6BC1E4"/>
            <w:tcMar>
              <w:top w:w="0" w:type="dxa"/>
              <w:left w:w="0" w:type="dxa"/>
              <w:right w:w="0" w:type="dxa"/>
            </w:tcMar>
            <w:vAlign w:val="center"/>
          </w:tcPr>
          <w:p w14:paraId="7EA10156" w14:textId="77777777" w:rsidR="001300C9" w:rsidRPr="00D5321E" w:rsidRDefault="7E2F7021" w:rsidP="006900D9">
            <w:pPr>
              <w:suppressAutoHyphens w:val="0"/>
              <w:ind w:right="-19"/>
              <w:jc w:val="center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TIC</w:t>
            </w:r>
          </w:p>
        </w:tc>
      </w:tr>
      <w:tr w:rsidR="001300C9" w:rsidRPr="00D5321E" w14:paraId="375C2053" w14:textId="77777777" w:rsidTr="00B26704">
        <w:trPr>
          <w:trHeight w:val="1095"/>
        </w:trPr>
        <w:tc>
          <w:tcPr>
            <w:tcW w:w="1795" w:type="dxa"/>
            <w:shd w:val="clear" w:color="auto" w:fill="D1E9F5"/>
            <w:tcMar>
              <w:top w:w="0" w:type="dxa"/>
              <w:left w:w="0" w:type="dxa"/>
              <w:right w:w="0" w:type="dxa"/>
            </w:tcMar>
          </w:tcPr>
          <w:p w14:paraId="7A63AFEC" w14:textId="3939AD3B" w:rsidR="003A7958" w:rsidRPr="00D5321E" w:rsidRDefault="005E0754" w:rsidP="00917AE3">
            <w:pPr>
              <w:suppressAutoHyphens w:val="0"/>
              <w:ind w:left="170" w:hanging="113"/>
              <w:rPr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Describir la solución de una situación planteada (texto descriptivo)</w:t>
            </w:r>
            <w:r w:rsidR="00B0662D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.</w:t>
            </w:r>
          </w:p>
        </w:tc>
        <w:tc>
          <w:tcPr>
            <w:tcW w:w="1796" w:type="dxa"/>
            <w:shd w:val="clear" w:color="auto" w:fill="D1E9F5"/>
            <w:tcMar>
              <w:top w:w="0" w:type="dxa"/>
              <w:left w:w="0" w:type="dxa"/>
              <w:right w:w="0" w:type="dxa"/>
            </w:tcMar>
          </w:tcPr>
          <w:p w14:paraId="2F20B533" w14:textId="2592C6A9" w:rsidR="001300C9" w:rsidRPr="00D5321E" w:rsidRDefault="29685065" w:rsidP="00917AE3">
            <w:pPr>
              <w:suppressAutoHyphens w:val="0"/>
              <w:ind w:left="170" w:hanging="113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Técnica:</w:t>
            </w:r>
          </w:p>
          <w:p w14:paraId="425F70D5" w14:textId="49466404" w:rsidR="001300C9" w:rsidRPr="00D5321E" w:rsidRDefault="005E0754" w:rsidP="00917AE3">
            <w:pPr>
              <w:suppressAutoHyphens w:val="0"/>
              <w:ind w:left="170" w:hanging="113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Lluvia de ideas</w:t>
            </w:r>
            <w:r w:rsidR="00E50B3C">
              <w:rPr>
                <w:rFonts w:eastAsia="Arial"/>
                <w:color w:val="auto"/>
                <w:sz w:val="18"/>
                <w:szCs w:val="18"/>
                <w:lang w:val="es-ES"/>
              </w:rPr>
              <w:t>.</w:t>
            </w:r>
          </w:p>
          <w:p w14:paraId="06214CF9" w14:textId="6E983FD6" w:rsidR="003A7958" w:rsidRPr="00D5321E" w:rsidRDefault="005E0754" w:rsidP="00917AE3">
            <w:pPr>
              <w:suppressAutoHyphens w:val="0"/>
              <w:ind w:left="170" w:hanging="113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Organizo mi mente: </w:t>
            </w:r>
          </w:p>
          <w:p w14:paraId="3C3CA7BA" w14:textId="61D5F265" w:rsidR="003A7958" w:rsidRPr="00D5321E" w:rsidRDefault="005E0754" w:rsidP="00917AE3">
            <w:pPr>
              <w:suppressAutoHyphens w:val="0"/>
              <w:ind w:left="170" w:hanging="113"/>
              <w:rPr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917AE3">
              <w:rPr>
                <w:rFonts w:eastAsia="Arial"/>
                <w:color w:val="auto"/>
                <w:sz w:val="18"/>
                <w:szCs w:val="18"/>
                <w:lang w:val="es-ES"/>
              </w:rPr>
              <w:t>Mapa</w:t>
            </w:r>
            <w:r w:rsidR="29685065" w:rsidRPr="00D5321E">
              <w:rPr>
                <w:rFonts w:eastAsia="Arial"/>
                <w:color w:val="auto"/>
                <w:spacing w:val="-4"/>
                <w:sz w:val="18"/>
                <w:szCs w:val="18"/>
                <w:lang w:val="es-ES"/>
              </w:rPr>
              <w:t xml:space="preserve"> conceptual de </w:t>
            </w:r>
            <w:r w:rsidR="29685065" w:rsidRPr="00B26704">
              <w:rPr>
                <w:rFonts w:eastAsia="Arial"/>
                <w:color w:val="auto"/>
                <w:sz w:val="18"/>
                <w:szCs w:val="18"/>
                <w:lang w:val="es-ES"/>
              </w:rPr>
              <w:t>araña</w:t>
            </w:r>
            <w:r w:rsidR="00B0662D" w:rsidRPr="00D5321E">
              <w:rPr>
                <w:rFonts w:eastAsia="Arial"/>
                <w:color w:val="auto"/>
                <w:spacing w:val="-4"/>
                <w:sz w:val="18"/>
                <w:szCs w:val="18"/>
                <w:lang w:val="es-ES"/>
              </w:rPr>
              <w:t>.</w:t>
            </w:r>
          </w:p>
        </w:tc>
        <w:tc>
          <w:tcPr>
            <w:tcW w:w="1795" w:type="dxa"/>
            <w:shd w:val="clear" w:color="auto" w:fill="D1E9F5"/>
            <w:tcMar>
              <w:top w:w="0" w:type="dxa"/>
              <w:left w:w="0" w:type="dxa"/>
              <w:right w:w="0" w:type="dxa"/>
            </w:tcMar>
          </w:tcPr>
          <w:p w14:paraId="1DFBF513" w14:textId="4C606AED" w:rsidR="29685065" w:rsidRPr="00D5321E" w:rsidRDefault="29685065" w:rsidP="00917AE3">
            <w:pPr>
              <w:suppressAutoHyphens w:val="0"/>
              <w:ind w:left="170" w:hanging="113"/>
              <w:rPr>
                <w:rFonts w:eastAsia="Arial"/>
                <w:sz w:val="18"/>
                <w:szCs w:val="18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Técnicas</w:t>
            </w:r>
            <w:r w:rsidRPr="00D5321E">
              <w:rPr>
                <w:rFonts w:eastAsia="Arial"/>
                <w:sz w:val="18"/>
                <w:szCs w:val="18"/>
              </w:rPr>
              <w:t>:</w:t>
            </w:r>
          </w:p>
          <w:p w14:paraId="784C6630" w14:textId="71DF5878" w:rsidR="29685065" w:rsidRPr="00D5321E" w:rsidRDefault="005E0754" w:rsidP="00917AE3">
            <w:pPr>
              <w:suppressAutoHyphens w:val="0"/>
              <w:ind w:left="170" w:hanging="113"/>
              <w:rPr>
                <w:rFonts w:eastAsia="Arial"/>
                <w:sz w:val="18"/>
                <w:szCs w:val="18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Comprobamos</w:t>
            </w:r>
            <w:r w:rsidR="00B0662D" w:rsidRPr="00D5321E">
              <w:rPr>
                <w:rFonts w:eastAsia="Arial"/>
                <w:sz w:val="18"/>
                <w:szCs w:val="18"/>
              </w:rPr>
              <w:t>.</w:t>
            </w:r>
          </w:p>
          <w:p w14:paraId="235A40BA" w14:textId="2051D753" w:rsidR="003D0CB9" w:rsidRPr="00D5321E" w:rsidRDefault="005E0754" w:rsidP="00917AE3">
            <w:pPr>
              <w:suppressAutoHyphens w:val="0"/>
              <w:ind w:left="170" w:hanging="113"/>
              <w:rPr>
                <w:rFonts w:eastAsia="Arial"/>
                <w:sz w:val="18"/>
                <w:szCs w:val="18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Interpretación</w:t>
            </w:r>
            <w:r w:rsidR="29685065" w:rsidRPr="00D5321E">
              <w:rPr>
                <w:rFonts w:eastAsia="Arial"/>
                <w:sz w:val="18"/>
                <w:szCs w:val="18"/>
              </w:rPr>
              <w:t xml:space="preserve"> compartida</w:t>
            </w:r>
            <w:r w:rsidR="00B0662D" w:rsidRPr="00D5321E">
              <w:rPr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1796" w:type="dxa"/>
            <w:shd w:val="clear" w:color="auto" w:fill="D1E9F5"/>
            <w:tcMar>
              <w:top w:w="0" w:type="dxa"/>
              <w:left w:w="0" w:type="dxa"/>
              <w:right w:w="0" w:type="dxa"/>
            </w:tcMar>
          </w:tcPr>
          <w:p w14:paraId="60BE19EA" w14:textId="7EBE5BFF" w:rsidR="001300C9" w:rsidRPr="00D5321E" w:rsidRDefault="005E0754" w:rsidP="00917AE3">
            <w:pPr>
              <w:suppressAutoHyphens w:val="0"/>
              <w:ind w:left="170" w:hanging="113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B26704">
              <w:rPr>
                <w:rFonts w:eastAsia="Arial"/>
                <w:color w:val="auto"/>
                <w:sz w:val="18"/>
                <w:szCs w:val="18"/>
                <w:lang w:val="es-ES"/>
              </w:rPr>
              <w:t>Conciencia</w:t>
            </w:r>
            <w:r w:rsidR="29685065" w:rsidRPr="00D5321E">
              <w:rPr>
                <w:rFonts w:eastAsia="Arial"/>
                <w:color w:val="auto"/>
                <w:spacing w:val="-4"/>
                <w:sz w:val="18"/>
                <w:szCs w:val="18"/>
                <w:lang w:val="es-ES"/>
              </w:rPr>
              <w:t xml:space="preserve"> </w:t>
            </w:r>
            <w:r w:rsidR="29685065" w:rsidRPr="00917AE3">
              <w:rPr>
                <w:rFonts w:eastAsia="Arial"/>
                <w:color w:val="auto"/>
                <w:sz w:val="18"/>
                <w:szCs w:val="18"/>
                <w:lang w:val="es-ES"/>
              </w:rPr>
              <w:t>emocional</w:t>
            </w:r>
            <w:r w:rsidR="29685065" w:rsidRPr="00D5321E">
              <w:rPr>
                <w:rFonts w:eastAsia="Arial"/>
                <w:color w:val="auto"/>
                <w:spacing w:val="-4"/>
                <w:sz w:val="18"/>
                <w:szCs w:val="18"/>
                <w:lang w:val="es-ES"/>
              </w:rPr>
              <w:t>:</w:t>
            </w:r>
            <w:r w:rsidR="29685065" w:rsidRPr="00D5321E">
              <w:rPr>
                <w:rFonts w:eastAsia="Arial"/>
                <w:color w:val="auto"/>
                <w:spacing w:val="-2"/>
                <w:sz w:val="18"/>
                <w:szCs w:val="18"/>
                <w:lang w:val="es-ES"/>
              </w:rPr>
              <w:t xml:space="preserve"> reconocer la emoción sorpresa</w:t>
            </w:r>
            <w:r w:rsidR="00B0662D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.</w:t>
            </w:r>
          </w:p>
        </w:tc>
        <w:tc>
          <w:tcPr>
            <w:tcW w:w="1795" w:type="dxa"/>
            <w:shd w:val="clear" w:color="auto" w:fill="D1E9F5"/>
            <w:tcMar>
              <w:top w:w="0" w:type="dxa"/>
              <w:left w:w="0" w:type="dxa"/>
              <w:right w:w="0" w:type="dxa"/>
            </w:tcMar>
          </w:tcPr>
          <w:p w14:paraId="484D8ED7" w14:textId="67DC4576" w:rsidR="001300C9" w:rsidRPr="00D5321E" w:rsidRDefault="005E0754" w:rsidP="00917AE3">
            <w:pPr>
              <w:suppressAutoHyphens w:val="0"/>
              <w:ind w:left="170" w:hanging="113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B26704">
              <w:rPr>
                <w:rFonts w:eastAsia="Arial"/>
                <w:color w:val="auto"/>
                <w:sz w:val="18"/>
                <w:szCs w:val="18"/>
                <w:lang w:val="es-ES"/>
              </w:rPr>
              <w:t>Imaginación</w:t>
            </w:r>
            <w:r w:rsidR="29685065" w:rsidRPr="00D5321E">
              <w:rPr>
                <w:rFonts w:eastAsia="Arial"/>
                <w:color w:val="auto"/>
                <w:spacing w:val="-6"/>
                <w:sz w:val="18"/>
                <w:szCs w:val="18"/>
                <w:lang w:val="es-ES"/>
              </w:rPr>
              <w:t xml:space="preserve"> (dimensión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personal): mis ocurrencias</w:t>
            </w:r>
            <w:r w:rsidR="00B0662D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.</w:t>
            </w:r>
          </w:p>
        </w:tc>
        <w:tc>
          <w:tcPr>
            <w:tcW w:w="1796" w:type="dxa"/>
            <w:shd w:val="clear" w:color="auto" w:fill="D1E9F5"/>
            <w:tcMar>
              <w:top w:w="0" w:type="dxa"/>
              <w:left w:w="0" w:type="dxa"/>
              <w:right w:w="0" w:type="dxa"/>
            </w:tcMar>
          </w:tcPr>
          <w:p w14:paraId="16DC818F" w14:textId="0861BB94" w:rsidR="001300C9" w:rsidRPr="00D5321E" w:rsidRDefault="005E0754" w:rsidP="001A2284">
            <w:pPr>
              <w:tabs>
                <w:tab w:val="left" w:pos="103"/>
              </w:tabs>
              <w:suppressAutoHyphens w:val="0"/>
              <w:ind w:left="170" w:hanging="113"/>
              <w:rPr>
                <w:sz w:val="18"/>
                <w:szCs w:val="18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Recursos</w:t>
            </w:r>
            <w:r w:rsidR="29685065" w:rsidRPr="00D5321E">
              <w:rPr>
                <w:sz w:val="18"/>
                <w:szCs w:val="18"/>
              </w:rPr>
              <w:t xml:space="preserve"> para cada </w:t>
            </w:r>
            <w:r w:rsidR="29685065" w:rsidRPr="001A2284">
              <w:rPr>
                <w:rFonts w:eastAsia="Arial"/>
                <w:color w:val="auto"/>
                <w:sz w:val="18"/>
                <w:szCs w:val="18"/>
                <w:lang w:val="es-ES"/>
              </w:rPr>
              <w:t>unidad</w:t>
            </w:r>
            <w:r w:rsidR="00B0662D" w:rsidRPr="00D5321E">
              <w:rPr>
                <w:sz w:val="18"/>
                <w:szCs w:val="18"/>
              </w:rPr>
              <w:t>.</w:t>
            </w:r>
          </w:p>
          <w:p w14:paraId="546D2404" w14:textId="2865CBF9" w:rsidR="001300C9" w:rsidRPr="00D5321E" w:rsidRDefault="005E0754" w:rsidP="001A2284">
            <w:pPr>
              <w:tabs>
                <w:tab w:val="left" w:pos="103"/>
              </w:tabs>
              <w:suppressAutoHyphens w:val="0"/>
              <w:ind w:left="170" w:hanging="113"/>
              <w:rPr>
                <w:sz w:val="18"/>
                <w:szCs w:val="18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Aprende</w:t>
            </w:r>
            <w:r w:rsidR="29685065" w:rsidRPr="00D5321E">
              <w:rPr>
                <w:sz w:val="18"/>
                <w:szCs w:val="18"/>
              </w:rPr>
              <w:t xml:space="preserve"> jugando</w:t>
            </w:r>
            <w:r w:rsidR="00B0662D" w:rsidRPr="00D5321E">
              <w:rPr>
                <w:sz w:val="18"/>
                <w:szCs w:val="18"/>
              </w:rPr>
              <w:t>.</w:t>
            </w:r>
          </w:p>
          <w:p w14:paraId="52BBE37C" w14:textId="644ED391" w:rsidR="001300C9" w:rsidRPr="00D5321E" w:rsidRDefault="005E0754" w:rsidP="001A2284">
            <w:pPr>
              <w:tabs>
                <w:tab w:val="left" w:pos="103"/>
              </w:tabs>
              <w:suppressAutoHyphens w:val="0"/>
              <w:ind w:left="170" w:hanging="113"/>
              <w:rPr>
                <w:sz w:val="18"/>
                <w:szCs w:val="18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- </w:t>
            </w:r>
            <w:r w:rsidR="2968506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Uso</w:t>
            </w:r>
            <w:r w:rsidR="29685065" w:rsidRPr="00D5321E">
              <w:rPr>
                <w:sz w:val="18"/>
                <w:szCs w:val="18"/>
              </w:rPr>
              <w:t xml:space="preserve"> de dispositivos móviles:</w:t>
            </w:r>
            <w:r w:rsidR="29685065" w:rsidRPr="00D5321E">
              <w:rPr>
                <w:color w:val="auto"/>
                <w:spacing w:val="-4"/>
                <w:sz w:val="18"/>
                <w:szCs w:val="18"/>
              </w:rPr>
              <w:t xml:space="preserve"> código QR</w:t>
            </w:r>
            <w:r w:rsidR="00B0662D" w:rsidRPr="00D5321E">
              <w:rPr>
                <w:color w:val="auto"/>
                <w:spacing w:val="-4"/>
                <w:sz w:val="18"/>
                <w:szCs w:val="18"/>
              </w:rPr>
              <w:t>.</w:t>
            </w:r>
          </w:p>
        </w:tc>
      </w:tr>
    </w:tbl>
    <w:p w14:paraId="773F0BF4" w14:textId="1428090A" w:rsidR="00077D15" w:rsidRPr="00D5321E" w:rsidRDefault="00077D15" w:rsidP="00077D15">
      <w:pPr>
        <w:suppressAutoHyphens w:val="0"/>
        <w:rPr>
          <w:sz w:val="18"/>
          <w:szCs w:val="18"/>
        </w:rPr>
      </w:pPr>
    </w:p>
    <w:p w14:paraId="02C481B6" w14:textId="659A7EFC" w:rsidR="005E0754" w:rsidRPr="00D5321E" w:rsidRDefault="005E0754">
      <w:pPr>
        <w:suppressAutoHyphens w:val="0"/>
        <w:spacing w:after="160" w:line="259" w:lineRule="auto"/>
        <w:rPr>
          <w:rFonts w:eastAsia="Arial"/>
          <w:color w:val="auto"/>
          <w:sz w:val="18"/>
          <w:szCs w:val="18"/>
          <w:lang w:val="es-ES"/>
        </w:rPr>
      </w:pPr>
      <w:r w:rsidRPr="00D5321E">
        <w:rPr>
          <w:rFonts w:eastAsia="Arial"/>
          <w:color w:val="auto"/>
          <w:sz w:val="18"/>
          <w:szCs w:val="18"/>
          <w:lang w:val="es-ES"/>
        </w:rPr>
        <w:br w:type="page"/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6945"/>
        <w:gridCol w:w="1135"/>
        <w:gridCol w:w="1128"/>
        <w:gridCol w:w="6"/>
      </w:tblGrid>
      <w:tr w:rsidR="002A1068" w:rsidRPr="00D5321E" w14:paraId="266EBCA4" w14:textId="77777777" w:rsidTr="00633DD2">
        <w:trPr>
          <w:trHeight w:val="340"/>
          <w:tblHeader/>
        </w:trPr>
        <w:tc>
          <w:tcPr>
            <w:tcW w:w="10773" w:type="dxa"/>
            <w:gridSpan w:val="5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</w:tcBorders>
            <w:shd w:val="clear" w:color="auto" w:fill="F4910C"/>
            <w:vAlign w:val="center"/>
          </w:tcPr>
          <w:p w14:paraId="2D3A08C2" w14:textId="77777777" w:rsidR="002A1068" w:rsidRPr="00D5321E" w:rsidRDefault="002A1068" w:rsidP="00633DD2">
            <w:pPr>
              <w:suppressAutoHyphens w:val="0"/>
              <w:jc w:val="center"/>
              <w:rPr>
                <w:rFonts w:eastAsia="Arial"/>
                <w:b/>
                <w:color w:val="FFFEFD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color w:val="FFFEFD"/>
                <w:sz w:val="18"/>
                <w:szCs w:val="18"/>
                <w:lang w:val="es-ES"/>
              </w:rPr>
              <w:lastRenderedPageBreak/>
              <w:t>SECUENCIA DIDÁCTICA</w:t>
            </w:r>
          </w:p>
        </w:tc>
      </w:tr>
      <w:tr w:rsidR="002A1068" w:rsidRPr="00D5321E" w14:paraId="596EA5BE" w14:textId="77777777" w:rsidTr="002A1068">
        <w:trPr>
          <w:gridAfter w:val="1"/>
          <w:wAfter w:w="6" w:type="dxa"/>
          <w:trHeight w:val="283"/>
          <w:tblHeader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BA75"/>
            <w:tcMar>
              <w:top w:w="0" w:type="dxa"/>
              <w:left w:w="0" w:type="dxa"/>
              <w:right w:w="0" w:type="dxa"/>
            </w:tcMar>
            <w:vAlign w:val="center"/>
          </w:tcPr>
          <w:p w14:paraId="0147A1F8" w14:textId="77777777" w:rsidR="002A1068" w:rsidRPr="00D5321E" w:rsidRDefault="002A1068" w:rsidP="00633DD2">
            <w:pPr>
              <w:suppressAutoHyphens w:val="0"/>
              <w:ind w:right="-19"/>
              <w:jc w:val="center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Apartado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BA75"/>
            <w:tcMar>
              <w:top w:w="0" w:type="dxa"/>
              <w:left w:w="0" w:type="dxa"/>
              <w:right w:w="0" w:type="dxa"/>
            </w:tcMar>
            <w:vAlign w:val="center"/>
          </w:tcPr>
          <w:p w14:paraId="341D5806" w14:textId="77777777" w:rsidR="002A1068" w:rsidRPr="00D5321E" w:rsidRDefault="002A1068" w:rsidP="00633DD2">
            <w:pPr>
              <w:suppressAutoHyphens w:val="0"/>
              <w:jc w:val="center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Secuencia de actividades y pasos del reto</w:t>
            </w:r>
          </w:p>
        </w:tc>
        <w:tc>
          <w:tcPr>
            <w:tcW w:w="113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BA75"/>
            <w:tcMar>
              <w:top w:w="0" w:type="dxa"/>
              <w:left w:w="0" w:type="dxa"/>
              <w:right w:w="0" w:type="dxa"/>
            </w:tcMar>
            <w:vAlign w:val="center"/>
          </w:tcPr>
          <w:p w14:paraId="64C6A91B" w14:textId="77777777" w:rsidR="002A1068" w:rsidRPr="00D5321E" w:rsidRDefault="002A1068" w:rsidP="00633DD2">
            <w:pPr>
              <w:suppressAutoHyphens w:val="0"/>
              <w:jc w:val="center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Contenidos</w:t>
            </w:r>
          </w:p>
        </w:tc>
        <w:tc>
          <w:tcPr>
            <w:tcW w:w="112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FBA75"/>
            <w:tcMar>
              <w:top w:w="0" w:type="dxa"/>
              <w:left w:w="0" w:type="dxa"/>
              <w:right w:w="0" w:type="dxa"/>
            </w:tcMar>
            <w:vAlign w:val="center"/>
          </w:tcPr>
          <w:p w14:paraId="34526EBA" w14:textId="77777777" w:rsidR="002A1068" w:rsidRPr="00D5321E" w:rsidRDefault="002A1068" w:rsidP="00633DD2">
            <w:pPr>
              <w:suppressAutoHyphens w:val="0"/>
              <w:jc w:val="center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Estándares</w:t>
            </w:r>
          </w:p>
        </w:tc>
      </w:tr>
      <w:tr w:rsidR="002A1068" w:rsidRPr="00D5321E" w14:paraId="587BBE48" w14:textId="77777777" w:rsidTr="00B26704">
        <w:trPr>
          <w:gridAfter w:val="1"/>
          <w:wAfter w:w="6" w:type="dxa"/>
          <w:trHeight w:val="801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</w:tcPr>
          <w:p w14:paraId="04D95181" w14:textId="36A77C56" w:rsidR="002A1068" w:rsidRPr="00D5321E" w:rsidRDefault="002A1068" w:rsidP="00B26704">
            <w:pPr>
              <w:tabs>
                <w:tab w:val="left" w:pos="1087"/>
              </w:tabs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 xml:space="preserve">Punto </w:t>
            </w:r>
            <w:r w:rsidRPr="00D5321E">
              <w:rPr>
                <w:sz w:val="18"/>
                <w:szCs w:val="18"/>
              </w:rPr>
              <w:br/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de partida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57" w:type="dxa"/>
            </w:tcMar>
            <w:vAlign w:val="center"/>
          </w:tcPr>
          <w:p w14:paraId="5259B73F" w14:textId="77777777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Es el primer día de colegio y los niños y las niñas miran con curiosidad su nueva clase. A la </w:t>
            </w:r>
            <w:r w:rsidRPr="00B26704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>emoción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de comenzar Primaria, se suma la sorpresa de ver que el aula no está decorada. </w:t>
            </w:r>
          </w:p>
          <w:p w14:paraId="56D7DB14" w14:textId="77777777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¿Se </w:t>
            </w:r>
            <w:r w:rsidRPr="00B26704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>animarán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a decorar la clase? </w:t>
            </w:r>
          </w:p>
          <w:p w14:paraId="20186F6C" w14:textId="299F755F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En esta </w:t>
            </w:r>
            <w:r w:rsidRPr="00B26704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>unidad</w:t>
            </w:r>
            <w:r w:rsidR="00A44B04">
              <w:rPr>
                <w:rFonts w:eastAsia="Arial"/>
                <w:color w:val="auto"/>
                <w:sz w:val="18"/>
                <w:szCs w:val="18"/>
                <w:lang w:val="es-ES"/>
              </w:rPr>
              <w:t>,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los alumnos y las alumnas aprenden los números del 0 al 5, los escriben y ordenan, y construyen una guirnalda como elemento de decoración. </w:t>
            </w:r>
          </w:p>
        </w:tc>
        <w:tc>
          <w:tcPr>
            <w:tcW w:w="113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6477467E" w14:textId="0D480DAF" w:rsidR="002A1068" w:rsidRPr="00D5321E" w:rsidRDefault="00B2670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77D15">
              <w:rPr>
                <w:rFonts w:eastAsia="Arial"/>
                <w:color w:val="auto"/>
                <w:sz w:val="18"/>
                <w:szCs w:val="18"/>
                <w:lang w:val="es-ES"/>
              </w:rPr>
              <w:sym w:font="Symbol" w:char="F02D"/>
            </w:r>
          </w:p>
        </w:tc>
        <w:tc>
          <w:tcPr>
            <w:tcW w:w="112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4ED83BD2" w14:textId="1104F87A" w:rsidR="002A1068" w:rsidRPr="00D5321E" w:rsidRDefault="00B2670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77D15">
              <w:rPr>
                <w:rFonts w:eastAsia="Arial"/>
                <w:color w:val="auto"/>
                <w:sz w:val="18"/>
                <w:szCs w:val="18"/>
                <w:lang w:val="es-ES"/>
              </w:rPr>
              <w:sym w:font="Symbol" w:char="F02D"/>
            </w:r>
          </w:p>
        </w:tc>
      </w:tr>
      <w:tr w:rsidR="002A1068" w:rsidRPr="00D5321E" w14:paraId="10020E30" w14:textId="77777777" w:rsidTr="00B26704">
        <w:trPr>
          <w:gridAfter w:val="1"/>
          <w:wAfter w:w="6" w:type="dxa"/>
          <w:trHeight w:val="608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</w:tcPr>
          <w:p w14:paraId="1E3FA594" w14:textId="0DF69581" w:rsidR="002A1068" w:rsidRPr="00D5321E" w:rsidRDefault="002A1068" w:rsidP="00B26704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¿Dónde está?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57" w:type="dxa"/>
            </w:tcMar>
            <w:vAlign w:val="center"/>
          </w:tcPr>
          <w:p w14:paraId="0ABFD4F1" w14:textId="47D23B66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A través de las actividades, el alumnado localiza y describe verbalmente la situación de un objeto utilizando los conceptos espaciales dentro-fuera, delante-detrás, arriba-abajo y cerca-lejos. </w:t>
            </w:r>
          </w:p>
        </w:tc>
        <w:tc>
          <w:tcPr>
            <w:tcW w:w="113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63B9DE5C" w14:textId="619F0253" w:rsidR="002A1068" w:rsidRPr="00096628" w:rsidRDefault="004B7BF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e</w:t>
            </w:r>
            <w:r w:rsidR="00673AE5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7C58E189" w14:textId="415661B9" w:rsidR="00673AE5" w:rsidRPr="00096628" w:rsidRDefault="004B7BF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f</w:t>
            </w:r>
            <w:r w:rsidR="00673AE5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29F1B5DB" w14:textId="77777777" w:rsidR="002A1068" w:rsidRDefault="00673AE5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34</w:t>
            </w:r>
          </w:p>
          <w:p w14:paraId="2C5B2F4D" w14:textId="77777777" w:rsidR="00673AE5" w:rsidRDefault="00673AE5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35</w:t>
            </w:r>
          </w:p>
          <w:p w14:paraId="78D1499D" w14:textId="448F8311" w:rsidR="00673AE5" w:rsidRPr="00D5321E" w:rsidRDefault="00673AE5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37</w:t>
            </w:r>
          </w:p>
        </w:tc>
      </w:tr>
      <w:tr w:rsidR="002A1068" w:rsidRPr="00D5321E" w14:paraId="33B12104" w14:textId="77777777" w:rsidTr="00633DD2">
        <w:trPr>
          <w:gridAfter w:val="1"/>
          <w:wAfter w:w="6" w:type="dxa"/>
          <w:trHeight w:val="801"/>
        </w:trPr>
        <w:tc>
          <w:tcPr>
            <w:tcW w:w="1559" w:type="dxa"/>
            <w:vMerge w:val="restart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</w:tcPr>
          <w:p w14:paraId="2C491A07" w14:textId="41325FBC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Los números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  <w:t>1, 2 y 3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57" w:type="dxa"/>
            </w:tcMar>
            <w:vAlign w:val="center"/>
          </w:tcPr>
          <w:p w14:paraId="5E1E8747" w14:textId="77777777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A partir de una imagen inicial se relaciona la representación gráfica, la grafía y el nombre de los números 1, 2 y 3. </w:t>
            </w:r>
          </w:p>
          <w:p w14:paraId="5438937F" w14:textId="77777777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El alumnado identifica el cardinal de un conjunto mediante técnicas de conteo o la visualización global de los elementos del conjunto. </w:t>
            </w:r>
          </w:p>
          <w:p w14:paraId="0B784AE6" w14:textId="197F4DC6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Finalmente, reflexiona sobre la certeza de que el cardinal de un conjunto no varía, aunque sus elementos cambien de posición.</w:t>
            </w:r>
          </w:p>
        </w:tc>
        <w:tc>
          <w:tcPr>
            <w:tcW w:w="1135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3E9B8F36" w14:textId="0F9ACD7C" w:rsidR="002A1068" w:rsidRPr="00096628" w:rsidRDefault="002C2B2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b</w:t>
            </w:r>
            <w:r w:rsidR="00673AE5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20DE108E" w14:textId="5B5F4912" w:rsidR="00673AE5" w:rsidRPr="00096628" w:rsidRDefault="002C2B2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c</w:t>
            </w:r>
            <w:r w:rsidR="00673AE5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2EE7CFE5" w14:textId="77777777" w:rsidR="002A1068" w:rsidRDefault="00673AE5" w:rsidP="002A1068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</w:t>
            </w:r>
          </w:p>
          <w:p w14:paraId="636A35F5" w14:textId="77777777" w:rsidR="00673AE5" w:rsidRDefault="00673AE5" w:rsidP="002A1068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6</w:t>
            </w:r>
          </w:p>
          <w:p w14:paraId="022DD781" w14:textId="07BCE2A6" w:rsidR="00673AE5" w:rsidRPr="00673AE5" w:rsidRDefault="00673AE5" w:rsidP="00673AE5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12</w:t>
            </w:r>
          </w:p>
        </w:tc>
      </w:tr>
      <w:tr w:rsidR="002A1068" w:rsidRPr="00D5321E" w14:paraId="179C3835" w14:textId="77777777" w:rsidTr="00917AE3">
        <w:trPr>
          <w:gridAfter w:val="1"/>
          <w:wAfter w:w="6" w:type="dxa"/>
          <w:trHeight w:val="735"/>
        </w:trPr>
        <w:tc>
          <w:tcPr>
            <w:tcW w:w="1559" w:type="dxa"/>
            <w:vMerge/>
            <w:tcBorders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</w:tcPr>
          <w:p w14:paraId="2D4C764A" w14:textId="047B42C3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57" w:type="dxa"/>
            </w:tcMar>
          </w:tcPr>
          <w:p w14:paraId="6962CB93" w14:textId="77777777" w:rsidR="002A1068" w:rsidRPr="00D5321E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noProof/>
                <w:sz w:val="18"/>
                <w:szCs w:val="18"/>
                <w:lang w:val="es-ES"/>
              </w:rPr>
              <w:drawing>
                <wp:inline distT="0" distB="0" distL="0" distR="0" wp14:anchorId="61780CD6" wp14:editId="55915165">
                  <wp:extent cx="293155" cy="244800"/>
                  <wp:effectExtent l="0" t="0" r="0" b="317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Banderita_sin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55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5321E">
              <w:rPr>
                <w:rFonts w:eastAsia="Arial"/>
                <w:color w:val="auto"/>
                <w:position w:val="6"/>
                <w:sz w:val="18"/>
                <w:szCs w:val="18"/>
                <w:lang w:val="es-ES"/>
              </w:rPr>
              <w:t>Reto</w:t>
            </w:r>
          </w:p>
          <w:p w14:paraId="488111B8" w14:textId="38F82120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El alumnado recorta y decora tres banderines para hacer guirnaldas. Después, escriben los números 1, 2 y 3, cada uno en un banderín. Se facilita la construcción de los banderines en el recurso web que se vincula en la 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clave TIC.</w:t>
            </w:r>
          </w:p>
        </w:tc>
        <w:tc>
          <w:tcPr>
            <w:tcW w:w="1135" w:type="dxa"/>
            <w:vMerge/>
            <w:tcBorders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1A91A4B3" w14:textId="77777777" w:rsidR="002A1068" w:rsidRPr="00096628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1128" w:type="dxa"/>
            <w:vMerge/>
            <w:tcBorders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60682D3C" w14:textId="77777777" w:rsidR="002A1068" w:rsidRPr="00D5321E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2A1068" w:rsidRPr="00D5321E" w14:paraId="6ECF1574" w14:textId="77777777" w:rsidTr="00633DD2">
        <w:trPr>
          <w:gridAfter w:val="1"/>
          <w:wAfter w:w="6" w:type="dxa"/>
          <w:trHeight w:val="801"/>
        </w:trPr>
        <w:tc>
          <w:tcPr>
            <w:tcW w:w="1559" w:type="dxa"/>
            <w:vMerge w:val="restart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</w:tcPr>
          <w:p w14:paraId="5F2501D3" w14:textId="2D1165F5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Los números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  <w:t>4, 5 y 0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57" w:type="dxa"/>
            </w:tcMar>
            <w:vAlign w:val="center"/>
          </w:tcPr>
          <w:p w14:paraId="172E159A" w14:textId="77777777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A partir de una imagen inicial se relaciona la representación gráfica, la grafía y el nombre de los números 4, 5 y 0. </w:t>
            </w:r>
          </w:p>
          <w:p w14:paraId="29C3DAD0" w14:textId="5DFF8305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El alumnado identifica el cardinal de un conjunto mediante técnicas de conteo o la visualización global de los elementos del conjunto. En una de las actividades se propone la integración de la 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clave de desarrollo del pensamiento.</w:t>
            </w:r>
          </w:p>
        </w:tc>
        <w:tc>
          <w:tcPr>
            <w:tcW w:w="1135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00DBDB95" w14:textId="5F1978E5" w:rsidR="00673AE5" w:rsidRPr="00096628" w:rsidRDefault="002C2B24" w:rsidP="00673AE5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b</w:t>
            </w:r>
            <w:r w:rsidR="00673AE5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59AE2B43" w14:textId="5998F30F" w:rsidR="002A1068" w:rsidRPr="00096628" w:rsidRDefault="002C2B24" w:rsidP="00673AE5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c</w:t>
            </w:r>
            <w:r w:rsidR="00673AE5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697F74AE" w14:textId="77777777" w:rsidR="00673AE5" w:rsidRDefault="00673AE5" w:rsidP="00673AE5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</w:t>
            </w:r>
          </w:p>
          <w:p w14:paraId="59AC305E" w14:textId="77777777" w:rsidR="00673AE5" w:rsidRDefault="00673AE5" w:rsidP="00673AE5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6</w:t>
            </w:r>
          </w:p>
          <w:p w14:paraId="09BE910B" w14:textId="3DC87B56" w:rsidR="002A1068" w:rsidRPr="00D5321E" w:rsidRDefault="00673AE5" w:rsidP="00673AE5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12</w:t>
            </w:r>
          </w:p>
        </w:tc>
      </w:tr>
      <w:tr w:rsidR="002A1068" w:rsidRPr="00D5321E" w14:paraId="2676AAC4" w14:textId="77777777" w:rsidTr="00917AE3">
        <w:trPr>
          <w:gridAfter w:val="1"/>
          <w:wAfter w:w="6" w:type="dxa"/>
          <w:trHeight w:val="611"/>
        </w:trPr>
        <w:tc>
          <w:tcPr>
            <w:tcW w:w="1559" w:type="dxa"/>
            <w:vMerge/>
            <w:tcBorders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</w:tcPr>
          <w:p w14:paraId="197707C4" w14:textId="77777777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57" w:type="dxa"/>
            </w:tcMar>
          </w:tcPr>
          <w:p w14:paraId="0671B12A" w14:textId="77777777" w:rsidR="002A1068" w:rsidRPr="00D5321E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noProof/>
                <w:sz w:val="18"/>
                <w:szCs w:val="18"/>
                <w:lang w:val="es-ES"/>
              </w:rPr>
              <w:drawing>
                <wp:inline distT="0" distB="0" distL="0" distR="0" wp14:anchorId="42EC7FDC" wp14:editId="05F1F18B">
                  <wp:extent cx="293155" cy="244800"/>
                  <wp:effectExtent l="0" t="0" r="0" b="317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Banderita_sin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55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5321E">
              <w:rPr>
                <w:rFonts w:eastAsia="Arial"/>
                <w:color w:val="auto"/>
                <w:position w:val="6"/>
                <w:sz w:val="18"/>
                <w:szCs w:val="18"/>
                <w:lang w:val="es-ES"/>
              </w:rPr>
              <w:t>Reto</w:t>
            </w:r>
          </w:p>
          <w:p w14:paraId="50C85C10" w14:textId="70F641F5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El alumnado recorta y decora otros tres banderines para completar la guirnalda. Después, escriben los números 4, 5 y 0, cada uno en un banderín.</w:t>
            </w:r>
          </w:p>
        </w:tc>
        <w:tc>
          <w:tcPr>
            <w:tcW w:w="1135" w:type="dxa"/>
            <w:vMerge/>
            <w:tcBorders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3180B4B8" w14:textId="77777777" w:rsidR="002A1068" w:rsidRPr="00096628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1128" w:type="dxa"/>
            <w:vMerge/>
            <w:tcBorders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31A1C7B1" w14:textId="77777777" w:rsidR="002A1068" w:rsidRPr="00D5321E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2A1068" w:rsidRPr="00D5321E" w14:paraId="2B5F86F4" w14:textId="77777777" w:rsidTr="00917AE3">
        <w:trPr>
          <w:gridAfter w:val="1"/>
          <w:wAfter w:w="6" w:type="dxa"/>
          <w:trHeight w:val="566"/>
        </w:trPr>
        <w:tc>
          <w:tcPr>
            <w:tcW w:w="1559" w:type="dxa"/>
            <w:vMerge w:val="restart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</w:tcPr>
          <w:p w14:paraId="3181F666" w14:textId="3223DCFE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El orden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  <w:t>de los números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57" w:type="dxa"/>
            </w:tcMar>
            <w:vAlign w:val="center"/>
          </w:tcPr>
          <w:p w14:paraId="1A070D0F" w14:textId="77777777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Con ayuda de material manipulativo y de la información visual dada por el recurso web que se vincula en la 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clave TIC,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el alumnado comprende y aprende cómo ordenar los números del 0 al 5 y colocarlos en la recta numérica.</w:t>
            </w:r>
          </w:p>
          <w:p w14:paraId="61D66EAF" w14:textId="1B8CAE8D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Relacionan también el conteo con el orden de los números.</w:t>
            </w:r>
          </w:p>
        </w:tc>
        <w:tc>
          <w:tcPr>
            <w:tcW w:w="1135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6B1E0313" w14:textId="7C85D770" w:rsidR="00673AE5" w:rsidRPr="00096628" w:rsidRDefault="002C2B24" w:rsidP="00673AE5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b</w:t>
            </w:r>
            <w:r w:rsidR="00673AE5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7A612249" w14:textId="420F22CB" w:rsidR="002A1068" w:rsidRPr="00096628" w:rsidRDefault="002C2B24" w:rsidP="00673AE5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c</w:t>
            </w:r>
            <w:r w:rsidR="002A1068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187AFE90" w14:textId="77777777" w:rsidR="002A1068" w:rsidRDefault="00673AE5" w:rsidP="002A1068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6</w:t>
            </w:r>
          </w:p>
          <w:p w14:paraId="193CC226" w14:textId="77777777" w:rsidR="00673AE5" w:rsidRDefault="00673AE5" w:rsidP="002A1068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12</w:t>
            </w:r>
          </w:p>
          <w:p w14:paraId="14DB0888" w14:textId="77777777" w:rsidR="00673AE5" w:rsidRDefault="00673AE5" w:rsidP="002A1068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16</w:t>
            </w:r>
          </w:p>
          <w:p w14:paraId="7B6D4E3D" w14:textId="6C4E58CC" w:rsidR="00673AE5" w:rsidRPr="00D5321E" w:rsidRDefault="00673AE5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17</w:t>
            </w:r>
          </w:p>
        </w:tc>
      </w:tr>
      <w:tr w:rsidR="002A1068" w:rsidRPr="00D5321E" w14:paraId="30663C5A" w14:textId="77777777" w:rsidTr="00917AE3">
        <w:trPr>
          <w:gridAfter w:val="1"/>
          <w:wAfter w:w="6" w:type="dxa"/>
          <w:trHeight w:val="623"/>
        </w:trPr>
        <w:tc>
          <w:tcPr>
            <w:tcW w:w="1559" w:type="dxa"/>
            <w:vMerge/>
            <w:tcBorders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</w:tcPr>
          <w:p w14:paraId="0AC8FDCF" w14:textId="31E2FE9B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57" w:type="dxa"/>
            </w:tcMar>
          </w:tcPr>
          <w:p w14:paraId="5BBDA665" w14:textId="77777777" w:rsidR="002A1068" w:rsidRPr="00D5321E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noProof/>
                <w:sz w:val="18"/>
                <w:szCs w:val="18"/>
                <w:lang w:val="es-ES"/>
              </w:rPr>
              <w:drawing>
                <wp:inline distT="0" distB="0" distL="0" distR="0" wp14:anchorId="2DCC1413" wp14:editId="092AE7AF">
                  <wp:extent cx="293155" cy="244800"/>
                  <wp:effectExtent l="0" t="0" r="0" b="317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Banderita_sin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55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5321E">
              <w:rPr>
                <w:rFonts w:eastAsia="Arial"/>
                <w:color w:val="auto"/>
                <w:position w:val="6"/>
                <w:sz w:val="18"/>
                <w:szCs w:val="18"/>
                <w:lang w:val="es-ES"/>
              </w:rPr>
              <w:t>Reto</w:t>
            </w:r>
          </w:p>
          <w:p w14:paraId="027C45D2" w14:textId="07286176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El alumnado ya ha conseguido el </w:t>
            </w:r>
            <w:r w:rsidR="00A44B04">
              <w:rPr>
                <w:rFonts w:eastAsia="Arial"/>
                <w:color w:val="auto"/>
                <w:sz w:val="18"/>
                <w:szCs w:val="18"/>
                <w:lang w:val="es-ES"/>
              </w:rPr>
              <w:t>r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eto. Ordena los banderines del 0 al 5 en una cuerda y ¡disfruta decorando tu clase!</w:t>
            </w:r>
          </w:p>
        </w:tc>
        <w:tc>
          <w:tcPr>
            <w:tcW w:w="1135" w:type="dxa"/>
            <w:vMerge/>
            <w:tcBorders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748F48C0" w14:textId="77777777" w:rsidR="002A1068" w:rsidRPr="00096628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1128" w:type="dxa"/>
            <w:vMerge/>
            <w:tcBorders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37E6E830" w14:textId="77777777" w:rsidR="002A1068" w:rsidRPr="00D5321E" w:rsidRDefault="002A106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</w:p>
        </w:tc>
      </w:tr>
      <w:tr w:rsidR="002A1068" w:rsidRPr="00D5321E" w14:paraId="6845385D" w14:textId="77777777" w:rsidTr="00917AE3">
        <w:trPr>
          <w:gridAfter w:val="1"/>
          <w:wAfter w:w="6" w:type="dxa"/>
          <w:trHeight w:val="565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</w:tcPr>
          <w:p w14:paraId="5D260409" w14:textId="21DCEC4D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La suma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  <w:t>en horizontal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57" w:type="dxa"/>
            </w:tcMar>
          </w:tcPr>
          <w:p w14:paraId="4DC033F6" w14:textId="77777777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Con ayuda gráfica, el alumnado es capaz de calcular la cantidad de elementos que hay en dos conjuntos. </w:t>
            </w:r>
          </w:p>
          <w:p w14:paraId="1675C814" w14:textId="5B16A34A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Realiza conjeturas para averiguar y explicar qué ocurre cuando se suma 0 a un número.</w:t>
            </w:r>
          </w:p>
        </w:tc>
        <w:tc>
          <w:tcPr>
            <w:tcW w:w="113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3F8975F1" w14:textId="4037F8AC" w:rsidR="002A1068" w:rsidRPr="00096628" w:rsidRDefault="002C2B2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d</w:t>
            </w:r>
            <w:r w:rsidR="00673AE5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65853394" w14:textId="77777777" w:rsidR="002A1068" w:rsidRDefault="00A72F6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7</w:t>
            </w:r>
          </w:p>
          <w:p w14:paraId="481FE88F" w14:textId="77777777" w:rsidR="00A72F64" w:rsidRDefault="00A72F6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8</w:t>
            </w:r>
          </w:p>
          <w:p w14:paraId="562D36A8" w14:textId="77777777" w:rsidR="00A72F64" w:rsidRDefault="00A72F6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9</w:t>
            </w:r>
          </w:p>
          <w:p w14:paraId="177E6DC1" w14:textId="7087D8F5" w:rsidR="00A72F64" w:rsidRPr="00D5321E" w:rsidRDefault="00A72F6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11</w:t>
            </w:r>
          </w:p>
        </w:tc>
      </w:tr>
      <w:tr w:rsidR="002A1068" w:rsidRPr="00D5321E" w14:paraId="6B46F2E4" w14:textId="77777777" w:rsidTr="00917AE3">
        <w:trPr>
          <w:gridAfter w:val="1"/>
          <w:wAfter w:w="6" w:type="dxa"/>
          <w:trHeight w:val="621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  <w:vAlign w:val="center"/>
          </w:tcPr>
          <w:p w14:paraId="15BB1200" w14:textId="1F96A014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Los números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  <w:t>y su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  <w:t>descomposición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57" w:type="dxa"/>
            </w:tcMar>
            <w:vAlign w:val="center"/>
          </w:tcPr>
          <w:p w14:paraId="44AE38FB" w14:textId="7DF9E3AA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El alumnado descompone los números hasta el 5 de todas las formas posibles con ayuda del diagrama partes-todo. </w:t>
            </w:r>
          </w:p>
        </w:tc>
        <w:tc>
          <w:tcPr>
            <w:tcW w:w="113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7487DF4A" w14:textId="5BF2110F" w:rsidR="00A72F64" w:rsidRPr="00096628" w:rsidRDefault="002C2B2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b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3235D63A" w14:textId="4BE76841" w:rsidR="00A72F64" w:rsidRPr="00096628" w:rsidRDefault="002C2B2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c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6ACCCAC0" w14:textId="2A86C988" w:rsidR="00A72F64" w:rsidRPr="00096628" w:rsidRDefault="002C2B2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d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748C2B62" w14:textId="77777777" w:rsidR="00A72F64" w:rsidRDefault="00A72F64" w:rsidP="00A72F64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6</w:t>
            </w:r>
          </w:p>
          <w:p w14:paraId="4069534D" w14:textId="77777777" w:rsidR="00A72F64" w:rsidRDefault="00A72F64" w:rsidP="00A72F64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12</w:t>
            </w:r>
          </w:p>
          <w:p w14:paraId="23AD7ED3" w14:textId="77777777" w:rsidR="00A72F64" w:rsidRDefault="00A72F64" w:rsidP="00A72F64">
            <w:pPr>
              <w:suppressAutoHyphens w:val="0"/>
              <w:jc w:val="center"/>
              <w:rPr>
                <w:color w:val="auto"/>
                <w:sz w:val="18"/>
                <w:szCs w:val="18"/>
                <w:lang w:val="es-ES" w:eastAsia="en-U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16</w:t>
            </w:r>
          </w:p>
          <w:p w14:paraId="4D8B1239" w14:textId="51E733ED" w:rsidR="002A1068" w:rsidRPr="00D5321E" w:rsidRDefault="00A72F6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color w:val="auto"/>
                <w:sz w:val="18"/>
                <w:szCs w:val="18"/>
                <w:lang w:val="es-ES" w:eastAsia="en-US"/>
              </w:rPr>
              <w:t>17</w:t>
            </w:r>
          </w:p>
        </w:tc>
      </w:tr>
      <w:tr w:rsidR="002A1068" w:rsidRPr="00D5321E" w14:paraId="197DFC6B" w14:textId="77777777" w:rsidTr="00917AE3">
        <w:trPr>
          <w:gridAfter w:val="1"/>
          <w:wAfter w:w="6" w:type="dxa"/>
          <w:trHeight w:val="549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  <w:vAlign w:val="center"/>
          </w:tcPr>
          <w:p w14:paraId="26A4FABF" w14:textId="56682C5C" w:rsidR="002A1068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Cálculo mental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57" w:type="dxa"/>
            </w:tcMar>
            <w:vAlign w:val="center"/>
          </w:tcPr>
          <w:p w14:paraId="2234429C" w14:textId="196F2252" w:rsidR="002A1068" w:rsidRPr="00D5321E" w:rsidRDefault="002A1068" w:rsidP="00B26704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El alumnado comprende y aprende que la estrategia de cálculo mental </w:t>
            </w:r>
            <w:r w:rsidRPr="00D5321E">
              <w:rPr>
                <w:rFonts w:eastAsia="Arial"/>
                <w:i/>
                <w:iCs/>
                <w:color w:val="auto"/>
                <w:sz w:val="18"/>
                <w:szCs w:val="18"/>
                <w:lang w:val="es-ES"/>
              </w:rPr>
              <w:t>sumar 1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</w:t>
            </w:r>
            <w:r w:rsidRPr="00D5321E">
              <w:rPr>
                <w:rFonts w:eastAsia="Arial"/>
                <w:i/>
                <w:iCs/>
                <w:color w:val="auto"/>
                <w:sz w:val="18"/>
                <w:szCs w:val="18"/>
                <w:lang w:val="es-ES"/>
              </w:rPr>
              <w:t>a un número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da como resultado el número siguiente. Esta estrategia se puede practicar en el recurso digital que se vincula mediante la 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clave TIC.</w:t>
            </w:r>
          </w:p>
        </w:tc>
        <w:tc>
          <w:tcPr>
            <w:tcW w:w="113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49EC309D" w14:textId="1300B405" w:rsidR="002A1068" w:rsidRPr="00096628" w:rsidRDefault="002C2B2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d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07FF8425" w14:textId="77777777" w:rsidR="00A72F64" w:rsidRDefault="00A72F6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7</w:t>
            </w:r>
          </w:p>
          <w:p w14:paraId="707D3802" w14:textId="77777777" w:rsidR="00A72F64" w:rsidRDefault="00A72F6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8</w:t>
            </w:r>
          </w:p>
          <w:p w14:paraId="0EDAAA41" w14:textId="77777777" w:rsidR="00A72F64" w:rsidRDefault="00A72F6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9</w:t>
            </w:r>
          </w:p>
          <w:p w14:paraId="0511DDFE" w14:textId="75C22719" w:rsidR="002A1068" w:rsidRPr="00D5321E" w:rsidRDefault="00A72F6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11</w:t>
            </w:r>
          </w:p>
        </w:tc>
      </w:tr>
      <w:tr w:rsidR="002A1068" w:rsidRPr="00D5321E" w14:paraId="63B8928F" w14:textId="77777777" w:rsidTr="00633DD2">
        <w:trPr>
          <w:gridAfter w:val="1"/>
          <w:wAfter w:w="6" w:type="dxa"/>
          <w:trHeight w:val="1365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  <w:vAlign w:val="center"/>
          </w:tcPr>
          <w:p w14:paraId="6D6E7F92" w14:textId="5C37CAD5" w:rsidR="002A1068" w:rsidRPr="00D5321E" w:rsidRDefault="002A1068" w:rsidP="002A1068">
            <w:pPr>
              <w:suppressAutoHyphens w:val="0"/>
              <w:ind w:left="57" w:right="110"/>
              <w:jc w:val="both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 xml:space="preserve">Resuelvo 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  <w:t>problemas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57" w:type="dxa"/>
            </w:tcMar>
            <w:vAlign w:val="center"/>
          </w:tcPr>
          <w:p w14:paraId="1D8FC847" w14:textId="77777777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El alumnado resuelve problemas de suma (sumar agregando) obteniendo los datos del enunciado con apoyo gráfico. Llega a la conclusión de que si cambia el orden de los números que suma, el total es el mismo. En todos los problemas se propone la implementación de la 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clave de aprendizaje cooperativo,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y la conclusión se vincula a la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 xml:space="preserve"> clave de educación emocional. 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Se proponen más problemas en el recurso digital que se vincula mediante la 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clave TIC.</w:t>
            </w:r>
          </w:p>
          <w:p w14:paraId="4320ED3D" w14:textId="30031B25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En voz alta: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a partir de una imagen, el alumnado resuelve una situación problemática de manera oral, trabajando </w:t>
            </w:r>
            <w:r w:rsidRPr="00D5321E">
              <w:rPr>
                <w:rFonts w:eastAsia="Arial"/>
                <w:i/>
                <w:iCs/>
                <w:color w:val="auto"/>
                <w:sz w:val="18"/>
                <w:szCs w:val="18"/>
                <w:lang w:val="es-ES"/>
              </w:rPr>
              <w:t xml:space="preserve">el todo y las partes: ¿cuántos más necesitan? </w:t>
            </w:r>
            <w:r w:rsidRPr="00D5321E">
              <w:rPr>
                <w:rFonts w:eastAsia="Arial"/>
                <w:iCs/>
                <w:color w:val="auto"/>
                <w:sz w:val="18"/>
                <w:szCs w:val="18"/>
                <w:lang w:val="es-ES"/>
              </w:rPr>
              <w:t xml:space="preserve">En la resolución de esta actividad se integra la </w:t>
            </w:r>
            <w:r w:rsidRPr="00D5321E">
              <w:rPr>
                <w:rFonts w:eastAsia="Arial"/>
                <w:b/>
                <w:iCs/>
                <w:color w:val="auto"/>
                <w:sz w:val="18"/>
                <w:szCs w:val="18"/>
                <w:lang w:val="es-ES"/>
              </w:rPr>
              <w:t>clave de Plan Lingüístico.</w:t>
            </w:r>
            <w:r w:rsidRPr="00D5321E">
              <w:rPr>
                <w:rFonts w:eastAsia="Arial"/>
                <w:i/>
                <w:iCs/>
                <w:color w:val="auto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13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29EFD49E" w14:textId="70BC8624" w:rsidR="004B7BF8" w:rsidRPr="00096628" w:rsidRDefault="004B7BF8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a)</w:t>
            </w:r>
          </w:p>
          <w:p w14:paraId="68A1DD3A" w14:textId="47B4CAB7" w:rsidR="002A1068" w:rsidRPr="00096628" w:rsidRDefault="002C2B2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b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31760405" w14:textId="5438C231" w:rsidR="00A72F64" w:rsidRPr="00096628" w:rsidRDefault="002C2B2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c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613A17E6" w14:textId="7DE30E0D" w:rsidR="00A72F64" w:rsidRPr="00096628" w:rsidRDefault="002C2B2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d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FF3E0"/>
            <w:tcMar>
              <w:top w:w="0" w:type="dxa"/>
              <w:left w:w="0" w:type="dxa"/>
              <w:right w:w="0" w:type="dxa"/>
            </w:tcMar>
            <w:vAlign w:val="center"/>
          </w:tcPr>
          <w:p w14:paraId="1E0E833F" w14:textId="77777777" w:rsidR="00AA5E3A" w:rsidRPr="00096628" w:rsidRDefault="00AA5E3A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1.1</w:t>
            </w:r>
          </w:p>
          <w:p w14:paraId="2DCDD570" w14:textId="32CB43D8" w:rsidR="00AA5E3A" w:rsidRPr="00096628" w:rsidRDefault="00AA5E3A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2.1</w:t>
            </w:r>
          </w:p>
          <w:p w14:paraId="0CB3AB20" w14:textId="55062C7E" w:rsidR="002A1068" w:rsidRPr="00D5321E" w:rsidRDefault="00A72F64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10</w:t>
            </w:r>
          </w:p>
        </w:tc>
      </w:tr>
      <w:tr w:rsidR="002A1068" w:rsidRPr="00D5321E" w14:paraId="3280B8D9" w14:textId="77777777" w:rsidTr="002A1068">
        <w:trPr>
          <w:gridAfter w:val="1"/>
          <w:wAfter w:w="6" w:type="dxa"/>
          <w:trHeight w:val="35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  <w:vAlign w:val="center"/>
          </w:tcPr>
          <w:p w14:paraId="5FB3E5E9" w14:textId="4C820373" w:rsidR="002A1068" w:rsidRPr="00D5321E" w:rsidRDefault="002A1068" w:rsidP="002A1068">
            <w:pPr>
              <w:suppressAutoHyphens w:val="0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Zona razona</w:t>
            </w:r>
          </w:p>
        </w:tc>
        <w:tc>
          <w:tcPr>
            <w:tcW w:w="694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57" w:type="dxa"/>
            </w:tcMar>
            <w:vAlign w:val="center"/>
          </w:tcPr>
          <w:p w14:paraId="1387F629" w14:textId="1E343ABE" w:rsidR="002A1068" w:rsidRPr="00D5321E" w:rsidRDefault="002A1068" w:rsidP="002A1068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En esta sección, el alumnado practica la clasificación como habilidad intelectual: afirmación y negación con un atributo, integrando la 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clave de aprendizaje cooperativo.</w:t>
            </w:r>
          </w:p>
        </w:tc>
        <w:tc>
          <w:tcPr>
            <w:tcW w:w="1135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0B72FDA1" w14:textId="5578C85A" w:rsidR="004B7BF8" w:rsidRPr="00096628" w:rsidRDefault="004B7BF8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a)</w:t>
            </w:r>
          </w:p>
          <w:p w14:paraId="66D2707E" w14:textId="6CC07FA7" w:rsidR="00A72F64" w:rsidRPr="00096628" w:rsidRDefault="002C2B2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b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323283E4" w14:textId="39152706" w:rsidR="00A72F64" w:rsidRPr="00096628" w:rsidRDefault="002C2B2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c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  <w:p w14:paraId="61FB468E" w14:textId="004983A2" w:rsidR="002A1068" w:rsidRPr="00096628" w:rsidRDefault="002C2B24" w:rsidP="00A72F64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d</w:t>
            </w:r>
            <w:r w:rsidR="00A72F64"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)</w:t>
            </w:r>
          </w:p>
        </w:tc>
        <w:tc>
          <w:tcPr>
            <w:tcW w:w="1128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EE3BB"/>
            <w:tcMar>
              <w:top w:w="0" w:type="dxa"/>
              <w:left w:w="0" w:type="dxa"/>
              <w:right w:w="0" w:type="dxa"/>
            </w:tcMar>
            <w:vAlign w:val="center"/>
          </w:tcPr>
          <w:p w14:paraId="3AF692FB" w14:textId="20717509" w:rsidR="00AA5E3A" w:rsidRPr="00096628" w:rsidRDefault="00AA5E3A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096628">
              <w:rPr>
                <w:rFonts w:eastAsia="Arial"/>
                <w:color w:val="auto"/>
                <w:sz w:val="18"/>
                <w:szCs w:val="18"/>
                <w:lang w:val="es-ES"/>
              </w:rPr>
              <w:t>6.2</w:t>
            </w:r>
          </w:p>
          <w:p w14:paraId="7FCE903F" w14:textId="111C371C" w:rsidR="002A1068" w:rsidRPr="00D5321E" w:rsidRDefault="00367975" w:rsidP="002A1068">
            <w:pPr>
              <w:suppressAutoHyphens w:val="0"/>
              <w:jc w:val="center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>
              <w:rPr>
                <w:rFonts w:eastAsia="Arial"/>
                <w:color w:val="auto"/>
                <w:sz w:val="18"/>
                <w:szCs w:val="18"/>
                <w:lang w:val="es-ES"/>
              </w:rPr>
              <w:t>10</w:t>
            </w:r>
          </w:p>
        </w:tc>
      </w:tr>
    </w:tbl>
    <w:p w14:paraId="0DB0258E" w14:textId="662C663E" w:rsidR="008652A2" w:rsidRPr="00917AE3" w:rsidRDefault="008652A2" w:rsidP="09ADE399">
      <w:pPr>
        <w:suppressAutoHyphens w:val="0"/>
        <w:rPr>
          <w:sz w:val="4"/>
          <w:szCs w:val="4"/>
        </w:rPr>
      </w:pPr>
    </w:p>
    <w:tbl>
      <w:tblPr>
        <w:tblW w:w="107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9213"/>
      </w:tblGrid>
      <w:tr w:rsidR="00077D15" w:rsidRPr="00D5321E" w14:paraId="2FD1E5CB" w14:textId="77777777" w:rsidTr="002A1068">
        <w:trPr>
          <w:trHeight w:val="1537"/>
          <w:jc w:val="center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  <w:vAlign w:val="center"/>
          </w:tcPr>
          <w:p w14:paraId="639983FD" w14:textId="28B2B54B" w:rsidR="00077D15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Organizo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</w:r>
            <w:r w:rsidR="09ADE399"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mi mente</w:t>
            </w:r>
          </w:p>
          <w:p w14:paraId="0DC5DF54" w14:textId="1FB05556" w:rsidR="09ADE399" w:rsidRPr="00D5321E" w:rsidRDefault="09ADE399" w:rsidP="002A1068">
            <w:pPr>
              <w:ind w:left="57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</w:p>
          <w:p w14:paraId="366583C4" w14:textId="66A1108E" w:rsidR="002A42CE" w:rsidRPr="00D5321E" w:rsidRDefault="09ADE399" w:rsidP="002A1068">
            <w:pPr>
              <w:suppressAutoHyphens w:val="0"/>
              <w:ind w:left="57"/>
              <w:rPr>
                <w:rFonts w:eastAsia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Colecciono </w:t>
            </w:r>
            <w:r w:rsidR="006900D9" w:rsidRPr="00D5321E">
              <w:rPr>
                <w:rFonts w:eastAsia="Arial"/>
                <w:b/>
                <w:bCs/>
                <w:color w:val="000000" w:themeColor="text1"/>
                <w:sz w:val="18"/>
                <w:szCs w:val="18"/>
                <w:lang w:val="es-ES"/>
              </w:rPr>
              <w:br/>
            </w:r>
            <w:r w:rsidRPr="00D5321E">
              <w:rPr>
                <w:rFonts w:eastAsia="Arial"/>
                <w:b/>
                <w:bCs/>
                <w:color w:val="000000" w:themeColor="text1"/>
                <w:sz w:val="18"/>
                <w:szCs w:val="18"/>
                <w:lang w:val="es-ES"/>
              </w:rPr>
              <w:t>palabras</w:t>
            </w:r>
          </w:p>
        </w:tc>
        <w:tc>
          <w:tcPr>
            <w:tcW w:w="921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  <w:vAlign w:val="center"/>
          </w:tcPr>
          <w:p w14:paraId="4549CAF8" w14:textId="2E30CEA0" w:rsidR="00077D15" w:rsidRPr="00D5321E" w:rsidRDefault="09ADE399" w:rsidP="002A1068">
            <w:pPr>
              <w:suppressAutoHyphens w:val="0"/>
              <w:ind w:left="57"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Mapa conceptual de araña. Presenta una clasificación general de diferentes aspectos de los números: representación, ordenación, descomposición y operatoria.</w:t>
            </w:r>
          </w:p>
          <w:p w14:paraId="3C0E3D0C" w14:textId="77777777" w:rsidR="003530B2" w:rsidRPr="00D5321E" w:rsidRDefault="09ADE399" w:rsidP="002A1068">
            <w:pPr>
              <w:suppressAutoHyphens w:val="0"/>
              <w:ind w:left="57" w:right="57"/>
              <w:jc w:val="both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El vocabulario que se trabaja en la sección </w:t>
            </w:r>
            <w:r w:rsidRPr="00D5321E">
              <w:rPr>
                <w:rFonts w:eastAsia="Arial"/>
                <w:i/>
                <w:iCs/>
                <w:color w:val="auto"/>
                <w:sz w:val="18"/>
                <w:szCs w:val="18"/>
                <w:lang w:val="es-ES"/>
              </w:rPr>
              <w:t>Colecciono palabras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pretende resaltar las palabras clave de esta unidad relacionadas con las operaciones numéricas, así como su representación simbólica</w:t>
            </w:r>
            <w:r w:rsidR="006D2701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, integrando la </w:t>
            </w:r>
            <w:r w:rsidR="006D2701"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 xml:space="preserve">clave de </w:t>
            </w:r>
            <w:r w:rsidR="00F92A17"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cultura emprendedora</w:t>
            </w:r>
            <w:r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>.</w:t>
            </w:r>
            <w:r w:rsidR="003530B2" w:rsidRPr="00D5321E"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  <w:t xml:space="preserve"> </w:t>
            </w:r>
          </w:p>
          <w:p w14:paraId="0FDC2054" w14:textId="5A8BB0E6" w:rsidR="006900D9" w:rsidRPr="00D5321E" w:rsidRDefault="003530B2" w:rsidP="002A1068">
            <w:pPr>
              <w:suppressAutoHyphens w:val="0"/>
              <w:ind w:left="57" w:right="57"/>
              <w:jc w:val="both"/>
              <w:rPr>
                <w:rFonts w:eastAsia="Arial"/>
                <w:b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Se finaliza con las actividades digitales didácticas y de carácter lúdico del apartado «Aprende jugando», con lo que se integra la </w:t>
            </w:r>
            <w:r w:rsidRPr="00D5321E">
              <w:rPr>
                <w:rFonts w:eastAsia="Arial"/>
                <w:b/>
                <w:color w:val="000000" w:themeColor="text1"/>
                <w:sz w:val="18"/>
                <w:szCs w:val="18"/>
                <w:lang w:val="es-ES"/>
              </w:rPr>
              <w:t>clave TIC.</w:t>
            </w:r>
          </w:p>
        </w:tc>
      </w:tr>
      <w:tr w:rsidR="00077D15" w:rsidRPr="00D5321E" w14:paraId="42B7B7DA" w14:textId="77777777" w:rsidTr="002A1068">
        <w:trPr>
          <w:trHeight w:val="748"/>
          <w:jc w:val="center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  <w:vAlign w:val="center"/>
          </w:tcPr>
          <w:p w14:paraId="432FE095" w14:textId="711544BC" w:rsidR="00077D15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Qué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</w:r>
            <w:r w:rsidR="7E2F7021"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he aprendido</w:t>
            </w:r>
          </w:p>
        </w:tc>
        <w:tc>
          <w:tcPr>
            <w:tcW w:w="921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FF3E0"/>
            <w:tcMar>
              <w:top w:w="57" w:type="dxa"/>
              <w:left w:w="57" w:type="dxa"/>
              <w:right w:w="0" w:type="dxa"/>
            </w:tcMar>
            <w:vAlign w:val="center"/>
          </w:tcPr>
          <w:p w14:paraId="2B139E3F" w14:textId="54807A17" w:rsidR="00077D15" w:rsidRPr="00D5321E" w:rsidRDefault="09ADE399" w:rsidP="002A1068">
            <w:pPr>
              <w:suppressAutoHyphens w:val="0"/>
              <w:ind w:left="57" w:right="57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En esta sección se proponen una serie de actividades de repaso (relaciones espaciales, representación y orden de números, suma y descomposición), que permiten que el alumnado tome conciencia</w:t>
            </w:r>
            <w:r w:rsidR="00C120C8" w:rsidRPr="00D5321E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="0771ADD2" w:rsidRPr="00D5321E">
              <w:rPr>
                <w:rFonts w:eastAsia="Arial"/>
                <w:sz w:val="18"/>
                <w:szCs w:val="18"/>
                <w:lang w:val="es-ES"/>
              </w:rPr>
              <w:t xml:space="preserve">de qué ha aprendido en la unidad y </w:t>
            </w:r>
            <w:r w:rsidR="00DB1215">
              <w:rPr>
                <w:rFonts w:eastAsia="Arial"/>
                <w:sz w:val="18"/>
                <w:szCs w:val="18"/>
                <w:lang w:val="es-ES"/>
              </w:rPr>
              <w:t xml:space="preserve">de </w:t>
            </w:r>
            <w:r w:rsidR="0771ADD2" w:rsidRPr="00D5321E">
              <w:rPr>
                <w:rFonts w:eastAsia="Arial"/>
                <w:sz w:val="18"/>
                <w:szCs w:val="18"/>
                <w:lang w:val="es-ES"/>
              </w:rPr>
              <w:t>la capacidad para resolver las actividades propuestas.</w:t>
            </w:r>
          </w:p>
        </w:tc>
      </w:tr>
      <w:tr w:rsidR="00077D15" w:rsidRPr="00D5321E" w14:paraId="023143BB" w14:textId="77777777" w:rsidTr="002A1068">
        <w:trPr>
          <w:trHeight w:val="1175"/>
          <w:jc w:val="center"/>
        </w:trPr>
        <w:tc>
          <w:tcPr>
            <w:tcW w:w="1559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  <w:vAlign w:val="center"/>
          </w:tcPr>
          <w:p w14:paraId="6C206C16" w14:textId="4F0D5A0A" w:rsidR="00077D15" w:rsidRPr="00D5321E" w:rsidRDefault="002A1068" w:rsidP="002A1068">
            <w:pPr>
              <w:suppressAutoHyphens w:val="0"/>
              <w:ind w:left="57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Cómo</w:t>
            </w: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br/>
            </w:r>
            <w:r w:rsidR="7E2F7021"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he aprendido</w:t>
            </w:r>
          </w:p>
        </w:tc>
        <w:tc>
          <w:tcPr>
            <w:tcW w:w="9213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EE3BB"/>
            <w:tcMar>
              <w:top w:w="57" w:type="dxa"/>
              <w:left w:w="57" w:type="dxa"/>
              <w:right w:w="0" w:type="dxa"/>
            </w:tcMar>
            <w:vAlign w:val="center"/>
          </w:tcPr>
          <w:p w14:paraId="4BD38065" w14:textId="27DBC23F" w:rsidR="00077D15" w:rsidRPr="00D5321E" w:rsidRDefault="09ADE399" w:rsidP="002A1068">
            <w:pPr>
              <w:suppressAutoHyphens w:val="0"/>
              <w:ind w:left="57" w:right="57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Las actividades propuestas en esta sección promueven la reflexión sobre el propio aprendizaje y servirán de base para que el alumnado vaya tomando conciencia de qué le ha resultado más fácil o difícil, y en qué situaciones de aprendizaje se ha sentido bien.</w:t>
            </w:r>
            <w:r w:rsidR="00197460" w:rsidRPr="00D5321E">
              <w:rPr>
                <w:rFonts w:eastAsia="Arial"/>
                <w:sz w:val="18"/>
                <w:szCs w:val="18"/>
                <w:lang w:val="es-ES"/>
              </w:rPr>
              <w:t xml:space="preserve"> </w:t>
            </w:r>
            <w:r w:rsidR="00197460" w:rsidRPr="00D5321E">
              <w:rPr>
                <w:rFonts w:eastAsia="Arial"/>
                <w:color w:val="000000" w:themeColor="text1"/>
                <w:sz w:val="18"/>
                <w:szCs w:val="18"/>
                <w:lang w:val="es-ES"/>
              </w:rPr>
              <w:t xml:space="preserve">Además, para finalizar la unidad se propone un recurso audiovisual especialmente dirigido al alumnado y la familia vinculado mediante un código QR que implica el uso de los dispositivos móviles para el aprendizaje, por lo que integra la </w:t>
            </w:r>
            <w:r w:rsidR="00197460" w:rsidRPr="00D5321E">
              <w:rPr>
                <w:rFonts w:eastAsia="Arial"/>
                <w:b/>
                <w:color w:val="000000" w:themeColor="text1"/>
                <w:sz w:val="18"/>
                <w:szCs w:val="18"/>
                <w:lang w:val="es-ES"/>
              </w:rPr>
              <w:t>clave TIC.</w:t>
            </w:r>
          </w:p>
        </w:tc>
      </w:tr>
    </w:tbl>
    <w:p w14:paraId="69CD9A90" w14:textId="412E74C3" w:rsidR="00077D15" w:rsidRPr="00D5321E" w:rsidRDefault="00077D15" w:rsidP="00077D15">
      <w:pPr>
        <w:suppressAutoHyphens w:val="0"/>
        <w:rPr>
          <w:sz w:val="18"/>
          <w:szCs w:val="18"/>
          <w:lang w:val="es-ES"/>
        </w:rPr>
      </w:pPr>
    </w:p>
    <w:p w14:paraId="2E422945" w14:textId="77777777" w:rsidR="00866012" w:rsidRPr="00D5321E" w:rsidRDefault="00866012" w:rsidP="00077D15">
      <w:pPr>
        <w:suppressAutoHyphens w:val="0"/>
        <w:rPr>
          <w:sz w:val="18"/>
          <w:szCs w:val="18"/>
          <w:lang w:val="es-ES"/>
        </w:rPr>
      </w:pPr>
    </w:p>
    <w:tbl>
      <w:tblPr>
        <w:tblW w:w="107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8222"/>
      </w:tblGrid>
      <w:tr w:rsidR="00A70ADD" w:rsidRPr="00D5321E" w14:paraId="001BEE30" w14:textId="77777777" w:rsidTr="00A50433">
        <w:trPr>
          <w:trHeight w:val="340"/>
          <w:jc w:val="center"/>
        </w:trPr>
        <w:tc>
          <w:tcPr>
            <w:tcW w:w="10773" w:type="dxa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</w:tcBorders>
            <w:shd w:val="clear" w:color="auto" w:fill="994187"/>
            <w:tcMar>
              <w:top w:w="0" w:type="dxa"/>
              <w:left w:w="57" w:type="dxa"/>
              <w:right w:w="0" w:type="dxa"/>
            </w:tcMar>
            <w:vAlign w:val="center"/>
          </w:tcPr>
          <w:p w14:paraId="4BB29B3B" w14:textId="77777777" w:rsidR="00A70ADD" w:rsidRPr="00D5321E" w:rsidRDefault="7E2F7021" w:rsidP="00A50433">
            <w:pPr>
              <w:suppressAutoHyphens w:val="0"/>
              <w:jc w:val="center"/>
              <w:rPr>
                <w:rFonts w:eastAsia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MATERIALES Y RECURSOS</w:t>
            </w:r>
          </w:p>
        </w:tc>
      </w:tr>
      <w:tr w:rsidR="00A70ADD" w:rsidRPr="00D5321E" w14:paraId="305D6FD8" w14:textId="77777777" w:rsidTr="00A50433">
        <w:trPr>
          <w:trHeight w:val="583"/>
          <w:jc w:val="center"/>
        </w:trPr>
        <w:tc>
          <w:tcPr>
            <w:tcW w:w="2551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4E6EF"/>
            <w:tcMar>
              <w:top w:w="57" w:type="dxa"/>
              <w:left w:w="57" w:type="dxa"/>
              <w:right w:w="0" w:type="dxa"/>
            </w:tcMar>
            <w:vAlign w:val="center"/>
          </w:tcPr>
          <w:p w14:paraId="0BA0910A" w14:textId="1F5814E4" w:rsidR="00A70ADD" w:rsidRPr="00D5321E" w:rsidRDefault="7E2F7021" w:rsidP="5BE7B87A">
            <w:pPr>
              <w:suppressAutoHyphens w:val="0"/>
              <w:ind w:left="57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Recursos impresos</w:t>
            </w:r>
          </w:p>
        </w:tc>
        <w:tc>
          <w:tcPr>
            <w:tcW w:w="822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4E6EF"/>
            <w:tcMar>
              <w:top w:w="57" w:type="dxa"/>
              <w:left w:w="57" w:type="dxa"/>
              <w:right w:w="0" w:type="dxa"/>
            </w:tcMar>
            <w:vAlign w:val="center"/>
          </w:tcPr>
          <w:p w14:paraId="3FB830C1" w14:textId="775D6C99" w:rsidR="00824AF8" w:rsidRPr="00D5321E" w:rsidRDefault="09ADE399" w:rsidP="00824AF8">
            <w:pPr>
              <w:suppressAutoHyphens w:val="0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Libro del alumnado</w:t>
            </w:r>
            <w:r w:rsidR="00AB5991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, propuesta didáctica, recursos para la atención a la diversidad y pruebas de evaluación.</w:t>
            </w:r>
          </w:p>
        </w:tc>
      </w:tr>
      <w:tr w:rsidR="00A70ADD" w:rsidRPr="00D5321E" w14:paraId="637F25EB" w14:textId="77777777" w:rsidTr="00A50433">
        <w:trPr>
          <w:trHeight w:val="1018"/>
          <w:jc w:val="center"/>
        </w:trPr>
        <w:tc>
          <w:tcPr>
            <w:tcW w:w="2551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4E6EF"/>
            <w:tcMar>
              <w:top w:w="57" w:type="dxa"/>
              <w:left w:w="57" w:type="dxa"/>
              <w:right w:w="0" w:type="dxa"/>
            </w:tcMar>
            <w:vAlign w:val="center"/>
          </w:tcPr>
          <w:p w14:paraId="100FD552" w14:textId="62FD4C8D" w:rsidR="00A70ADD" w:rsidRPr="00D5321E" w:rsidRDefault="7E2F7021" w:rsidP="5BE7B87A">
            <w:pPr>
              <w:suppressAutoHyphens w:val="0"/>
              <w:ind w:left="57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Recursos digitales</w:t>
            </w:r>
          </w:p>
        </w:tc>
        <w:tc>
          <w:tcPr>
            <w:tcW w:w="822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F4E6EF"/>
            <w:tcMar>
              <w:top w:w="57" w:type="dxa"/>
              <w:left w:w="57" w:type="dxa"/>
              <w:right w:w="0" w:type="dxa"/>
            </w:tcMar>
            <w:vAlign w:val="center"/>
          </w:tcPr>
          <w:p w14:paraId="70C6E012" w14:textId="77777777" w:rsidR="00AB5991" w:rsidRPr="00D5321E" w:rsidRDefault="00AB5991" w:rsidP="00AB5991">
            <w:pPr>
              <w:suppressAutoHyphens w:val="0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Libro digital del profesorado con recursos para cada unidad (vídeos, galerías de imágenes, actividades, etc.).</w:t>
            </w:r>
          </w:p>
          <w:p w14:paraId="760CD864" w14:textId="332F97C7" w:rsidR="00824AF8" w:rsidRPr="00D5321E" w:rsidRDefault="00AB5991" w:rsidP="09ADE399">
            <w:pPr>
              <w:suppressAutoHyphens w:val="0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Web del profesorado (anayaeducaci</w:t>
            </w:r>
            <w:r w:rsidR="006E092E">
              <w:rPr>
                <w:rFonts w:eastAsia="Arial"/>
                <w:color w:val="auto"/>
                <w:sz w:val="18"/>
                <w:szCs w:val="18"/>
                <w:lang w:val="es-ES"/>
              </w:rPr>
              <w:t>o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n.es) con un banco de recursos que incluye vídeos, actividades vinculadas a códigos QR, el cuaderno «Programa de cálculo mental», el cuaderno «Programa de resolución de problemas», actividades interactivas y el apartado «Aprende jugando».</w:t>
            </w:r>
          </w:p>
        </w:tc>
      </w:tr>
      <w:tr w:rsidR="00A70ADD" w:rsidRPr="00D5321E" w14:paraId="6AED7771" w14:textId="77777777" w:rsidTr="00A50433">
        <w:trPr>
          <w:trHeight w:val="1175"/>
          <w:jc w:val="center"/>
        </w:trPr>
        <w:tc>
          <w:tcPr>
            <w:tcW w:w="2551" w:type="dxa"/>
            <w:tcBorders>
              <w:top w:val="single" w:sz="18" w:space="0" w:color="FFFFFF" w:themeColor="background1"/>
              <w:left w:val="nil"/>
              <w:right w:val="single" w:sz="18" w:space="0" w:color="FFFFFF" w:themeColor="background1"/>
            </w:tcBorders>
            <w:shd w:val="clear" w:color="auto" w:fill="F4E6EF"/>
            <w:tcMar>
              <w:top w:w="57" w:type="dxa"/>
              <w:left w:w="57" w:type="dxa"/>
              <w:right w:w="0" w:type="dxa"/>
            </w:tcMar>
            <w:vAlign w:val="center"/>
          </w:tcPr>
          <w:p w14:paraId="66DBB173" w14:textId="5C3A08FD" w:rsidR="00A70ADD" w:rsidRPr="00D5321E" w:rsidRDefault="7E2F7021" w:rsidP="5BE7B87A">
            <w:pPr>
              <w:suppressAutoHyphens w:val="0"/>
              <w:ind w:left="57"/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auto"/>
                <w:sz w:val="18"/>
                <w:szCs w:val="18"/>
                <w:lang w:val="es-ES"/>
              </w:rPr>
              <w:t>Otros recursos</w:t>
            </w:r>
          </w:p>
        </w:tc>
        <w:tc>
          <w:tcPr>
            <w:tcW w:w="8220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F4E6EF"/>
            <w:tcMar>
              <w:top w:w="57" w:type="dxa"/>
              <w:left w:w="57" w:type="dxa"/>
              <w:right w:w="0" w:type="dxa"/>
            </w:tcMar>
            <w:vAlign w:val="center"/>
          </w:tcPr>
          <w:p w14:paraId="460577C3" w14:textId="50544EFD" w:rsidR="00A70ADD" w:rsidRPr="00D5321E" w:rsidRDefault="09ADE399" w:rsidP="09ADE399">
            <w:pPr>
              <w:suppressAutoHyphens w:val="0"/>
              <w:rPr>
                <w:sz w:val="18"/>
                <w:szCs w:val="18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Material manipulativo de la caja de aula</w:t>
            </w:r>
            <w:r w:rsidR="00C653D5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.</w:t>
            </w:r>
          </w:p>
          <w:p w14:paraId="329CCF21" w14:textId="5F6C290B" w:rsidR="00A70ADD" w:rsidRPr="00D5321E" w:rsidRDefault="09ADE399" w:rsidP="09ADE399">
            <w:pPr>
              <w:suppressAutoHyphens w:val="0"/>
              <w:rPr>
                <w:sz w:val="18"/>
                <w:szCs w:val="18"/>
              </w:rPr>
            </w:pPr>
            <w:r w:rsidRPr="00D5321E">
              <w:rPr>
                <w:rFonts w:eastAsia="Arial"/>
                <w:sz w:val="18"/>
                <w:szCs w:val="18"/>
                <w:lang w:val="es-ES"/>
              </w:rPr>
              <w:t>Otros materiales manipulativos</w:t>
            </w:r>
            <w:r w:rsidR="00AB5991" w:rsidRPr="00D5321E">
              <w:rPr>
                <w:rFonts w:eastAsia="Arial"/>
                <w:sz w:val="18"/>
                <w:szCs w:val="18"/>
                <w:lang w:val="es-ES"/>
              </w:rPr>
              <w:t>:</w:t>
            </w:r>
          </w:p>
          <w:p w14:paraId="728C35A8" w14:textId="33823B38" w:rsidR="00A70ADD" w:rsidRPr="00D5321E" w:rsidRDefault="00917AE3" w:rsidP="00A50433">
            <w:pPr>
              <w:suppressAutoHyphens w:val="0"/>
              <w:ind w:left="113" w:hanging="113"/>
              <w:rPr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09ADE399" w:rsidRPr="00D5321E">
              <w:rPr>
                <w:rFonts w:eastAsia="Arial"/>
                <w:sz w:val="18"/>
                <w:szCs w:val="18"/>
                <w:lang w:val="es-ES"/>
              </w:rPr>
              <w:t>Regletas Cuisenaire</w:t>
            </w:r>
            <w:r w:rsidR="00047F3A" w:rsidRPr="00D5321E">
              <w:rPr>
                <w:rFonts w:eastAsia="Arial"/>
                <w:sz w:val="18"/>
                <w:szCs w:val="18"/>
                <w:lang w:val="es-ES"/>
              </w:rPr>
              <w:t>.</w:t>
            </w:r>
          </w:p>
          <w:p w14:paraId="06E305F1" w14:textId="2626A205" w:rsidR="00A70ADD" w:rsidRPr="00D5321E" w:rsidRDefault="00917AE3" w:rsidP="00A50433">
            <w:pPr>
              <w:suppressAutoHyphens w:val="0"/>
              <w:ind w:left="113" w:hanging="113"/>
              <w:rPr>
                <w:sz w:val="18"/>
                <w:szCs w:val="18"/>
                <w:lang w:val="es-ES"/>
              </w:rPr>
            </w:pPr>
            <w:r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09ADE399" w:rsidRPr="00D5321E">
              <w:rPr>
                <w:rFonts w:eastAsia="Arial"/>
                <w:sz w:val="18"/>
                <w:szCs w:val="18"/>
                <w:lang w:val="es-ES"/>
              </w:rPr>
              <w:t>Cubos encajables</w:t>
            </w:r>
            <w:r w:rsidR="00047F3A" w:rsidRPr="00D5321E">
              <w:rPr>
                <w:rFonts w:eastAsia="Arial"/>
                <w:sz w:val="18"/>
                <w:szCs w:val="18"/>
                <w:lang w:val="es-ES"/>
              </w:rPr>
              <w:t>.</w:t>
            </w:r>
          </w:p>
          <w:p w14:paraId="2E2EC48E" w14:textId="33226904" w:rsidR="00C653D5" w:rsidRPr="00D5321E" w:rsidRDefault="00917AE3" w:rsidP="00A50433">
            <w:pPr>
              <w:suppressAutoHyphens w:val="0"/>
              <w:ind w:left="113" w:hanging="113"/>
              <w:rPr>
                <w:sz w:val="18"/>
                <w:szCs w:val="18"/>
                <w:lang w:val="es-ES"/>
              </w:rPr>
            </w:pPr>
            <w:r>
              <w:rPr>
                <w:rFonts w:eastAsia="Arial"/>
                <w:sz w:val="18"/>
                <w:szCs w:val="18"/>
                <w:lang w:val="es-ES"/>
              </w:rPr>
              <w:t>-  </w:t>
            </w:r>
            <w:r w:rsidR="09ADE399" w:rsidRPr="00D5321E">
              <w:rPr>
                <w:rFonts w:eastAsia="Arial"/>
                <w:sz w:val="18"/>
                <w:szCs w:val="18"/>
                <w:lang w:val="es-ES"/>
              </w:rPr>
              <w:t>Elementos contables: garbanzos, pinzas, canicas...</w:t>
            </w:r>
          </w:p>
        </w:tc>
      </w:tr>
    </w:tbl>
    <w:p w14:paraId="643A42A0" w14:textId="77777777" w:rsidR="00F210DC" w:rsidRPr="00D5321E" w:rsidRDefault="00F210DC" w:rsidP="007940D4">
      <w:pPr>
        <w:suppressAutoHyphens w:val="0"/>
        <w:rPr>
          <w:sz w:val="18"/>
          <w:szCs w:val="18"/>
          <w:lang w:val="es-ES"/>
        </w:rPr>
      </w:pPr>
    </w:p>
    <w:tbl>
      <w:tblPr>
        <w:tblW w:w="107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A70ADD" w:rsidRPr="00D5321E" w14:paraId="0009A4B8" w14:textId="77777777" w:rsidTr="00A50433">
        <w:trPr>
          <w:trHeight w:val="340"/>
          <w:jc w:val="center"/>
        </w:trPr>
        <w:tc>
          <w:tcPr>
            <w:tcW w:w="10915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</w:tcBorders>
            <w:shd w:val="clear" w:color="auto" w:fill="994187"/>
            <w:tcMar>
              <w:top w:w="0" w:type="dxa"/>
              <w:left w:w="57" w:type="dxa"/>
              <w:right w:w="0" w:type="dxa"/>
            </w:tcMar>
            <w:vAlign w:val="center"/>
          </w:tcPr>
          <w:p w14:paraId="309031A4" w14:textId="77777777" w:rsidR="00A70ADD" w:rsidRPr="00D5321E" w:rsidRDefault="7E2F7021" w:rsidP="00A50433">
            <w:pPr>
              <w:suppressAutoHyphens w:val="0"/>
              <w:jc w:val="center"/>
              <w:rPr>
                <w:rFonts w:eastAsia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ATENCIÓN A LA DIVERSIDAD</w:t>
            </w:r>
          </w:p>
        </w:tc>
      </w:tr>
      <w:tr w:rsidR="00A70ADD" w:rsidRPr="00D5321E" w14:paraId="56EDA5DB" w14:textId="77777777" w:rsidTr="00A50433">
        <w:trPr>
          <w:trHeight w:val="1031"/>
          <w:jc w:val="center"/>
        </w:trPr>
        <w:tc>
          <w:tcPr>
            <w:tcW w:w="10915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</w:tcBorders>
            <w:shd w:val="clear" w:color="auto" w:fill="F4E6EF"/>
            <w:tcMar>
              <w:top w:w="57" w:type="dxa"/>
              <w:left w:w="57" w:type="dxa"/>
              <w:right w:w="57" w:type="dxa"/>
            </w:tcMar>
          </w:tcPr>
          <w:p w14:paraId="7D2E5580" w14:textId="078A24B2" w:rsidR="00C653D5" w:rsidRPr="00D5321E" w:rsidRDefault="00C653D5" w:rsidP="00C653D5">
            <w:pPr>
              <w:suppressAutoHyphens w:val="0"/>
              <w:spacing w:after="12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>La variedad de actividades, las claves y la tarea</w:t>
            </w:r>
            <w:r w:rsidR="00047F3A"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que se proponen</w:t>
            </w:r>
            <w:r w:rsidRPr="00D5321E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 se han diseñado para contribuir a que el alumnado adquiera los aprendizajes de manera progresiva adecuándonos a los diversos estilos de aprendizaje. Se proponen actividades tanto de tipo literal y reproductivo como de carácter más competencial que incorporan procesos cognitivos más complejos asociados a inferencias, valoraciones y creaciones de productos, combinando estrategias y destrezas de pensamiento, aprendizaje cooperativo, educación emocional, cultura emprendedora y el uso de las TIC.</w:t>
            </w:r>
          </w:p>
          <w:p w14:paraId="64AB679E" w14:textId="3A5DE8AF" w:rsidR="0011780B" w:rsidRPr="00367975" w:rsidRDefault="00367975" w:rsidP="00917AE3">
            <w:pPr>
              <w:suppressAutoHyphens w:val="0"/>
              <w:spacing w:after="120"/>
              <w:ind w:right="57"/>
              <w:jc w:val="both"/>
              <w:rPr>
                <w:rFonts w:eastAsia="Arial"/>
                <w:color w:val="auto"/>
                <w:sz w:val="18"/>
                <w:szCs w:val="18"/>
                <w:lang w:val="es-ES"/>
              </w:rPr>
            </w:pPr>
            <w:r w:rsidRPr="00367975">
              <w:rPr>
                <w:rFonts w:eastAsia="Arial"/>
                <w:color w:val="auto"/>
                <w:sz w:val="18"/>
                <w:szCs w:val="18"/>
                <w:lang w:val="es-ES"/>
              </w:rPr>
              <w:t xml:space="preserve">En la propuesta didáctica y en el volumen Recursos se incluyen actividades complementarias de refuerzo, ampliación y de evaluación. Además de todo ello, el profesorado hará referencia a medidas más concretas de acuerdo a las características de su grupo. </w:t>
            </w:r>
          </w:p>
        </w:tc>
      </w:tr>
    </w:tbl>
    <w:p w14:paraId="7459314B" w14:textId="77777777" w:rsidR="00415356" w:rsidRPr="00D5321E" w:rsidRDefault="00415356" w:rsidP="006900D9">
      <w:pPr>
        <w:suppressAutoHyphens w:val="0"/>
        <w:rPr>
          <w:sz w:val="18"/>
          <w:szCs w:val="18"/>
        </w:rPr>
      </w:pPr>
    </w:p>
    <w:p w14:paraId="30CADB50" w14:textId="77777777" w:rsidR="004538AD" w:rsidRPr="00D5321E" w:rsidRDefault="004538AD" w:rsidP="004538AD">
      <w:pPr>
        <w:suppressAutoHyphens w:val="0"/>
        <w:rPr>
          <w:sz w:val="18"/>
          <w:szCs w:val="18"/>
        </w:rPr>
      </w:pPr>
    </w:p>
    <w:sectPr w:rsidR="004538AD" w:rsidRPr="00D5321E" w:rsidSect="005B35F9">
      <w:headerReference w:type="default" r:id="rId9"/>
      <w:footerReference w:type="default" r:id="rId10"/>
      <w:pgSz w:w="11906" w:h="16838" w:code="9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54BD5" w14:textId="77777777" w:rsidR="00B22B36" w:rsidRDefault="00B22B36" w:rsidP="005B35F9">
      <w:r>
        <w:separator/>
      </w:r>
    </w:p>
  </w:endnote>
  <w:endnote w:type="continuationSeparator" w:id="0">
    <w:p w14:paraId="4411231F" w14:textId="77777777" w:rsidR="00B22B36" w:rsidRDefault="00B22B36" w:rsidP="005B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RomanNo9L-Regular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BFBEI+ArialMT">
    <w:altName w:val="FBFBEI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00182" w14:textId="640F8BD5" w:rsidR="00B22B36" w:rsidRPr="00F210DC" w:rsidRDefault="00B22B36" w:rsidP="00F210DC">
    <w:pPr>
      <w:pStyle w:val="Piedepgina"/>
      <w:jc w:val="center"/>
      <w:rPr>
        <w:sz w:val="16"/>
        <w:szCs w:val="16"/>
      </w:rPr>
    </w:pPr>
    <w:r w:rsidRPr="00F210DC">
      <w:rPr>
        <w:sz w:val="16"/>
        <w:szCs w:val="16"/>
      </w:rPr>
      <w:fldChar w:fldCharType="begin"/>
    </w:r>
    <w:r w:rsidRPr="00F210DC">
      <w:rPr>
        <w:sz w:val="16"/>
        <w:szCs w:val="16"/>
      </w:rPr>
      <w:instrText>PAGE   \* MERGEFORMAT</w:instrText>
    </w:r>
    <w:r w:rsidRPr="00F210DC">
      <w:rPr>
        <w:sz w:val="16"/>
        <w:szCs w:val="16"/>
      </w:rPr>
      <w:fldChar w:fldCharType="separate"/>
    </w:r>
    <w:r w:rsidR="00FB1806" w:rsidRPr="00FB1806">
      <w:rPr>
        <w:noProof/>
        <w:sz w:val="16"/>
        <w:szCs w:val="16"/>
        <w:lang w:val="es-ES"/>
      </w:rPr>
      <w:t>3</w:t>
    </w:r>
    <w:r w:rsidRPr="00F210D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EF197" w14:textId="77777777" w:rsidR="00B22B36" w:rsidRDefault="00B22B36" w:rsidP="005B35F9">
      <w:r>
        <w:separator/>
      </w:r>
    </w:p>
  </w:footnote>
  <w:footnote w:type="continuationSeparator" w:id="0">
    <w:p w14:paraId="54FD092A" w14:textId="77777777" w:rsidR="00B22B36" w:rsidRDefault="00B22B36" w:rsidP="005B3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D4324" w14:textId="3835BA6D" w:rsidR="00B22B36" w:rsidRPr="005B35F9" w:rsidRDefault="00B22B36" w:rsidP="7E2F7021">
    <w:pPr>
      <w:pStyle w:val="Encabezado"/>
      <w:tabs>
        <w:tab w:val="clear" w:pos="4252"/>
        <w:tab w:val="clear" w:pos="8504"/>
        <w:tab w:val="right" w:pos="10772"/>
      </w:tabs>
      <w:rPr>
        <w:b/>
        <w:bCs/>
        <w:sz w:val="16"/>
        <w:szCs w:val="16"/>
      </w:rPr>
    </w:pPr>
    <w:r>
      <w:rPr>
        <w:sz w:val="16"/>
        <w:szCs w:val="16"/>
      </w:rPr>
      <w:t>Matemáticas. Primaria 1</w:t>
    </w:r>
    <w:r w:rsidRPr="005B35F9">
      <w:rPr>
        <w:sz w:val="16"/>
        <w:szCs w:val="16"/>
      </w:rPr>
      <w:tab/>
    </w:r>
    <w:r w:rsidRPr="7E2F7021">
      <w:rPr>
        <w:b/>
        <w:bCs/>
        <w:sz w:val="16"/>
        <w:szCs w:val="16"/>
      </w:rPr>
      <w:t>Unidad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4C5B"/>
    <w:multiLevelType w:val="hybridMultilevel"/>
    <w:tmpl w:val="F4C859CA"/>
    <w:lvl w:ilvl="0" w:tplc="5A389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1AB3"/>
    <w:multiLevelType w:val="hybridMultilevel"/>
    <w:tmpl w:val="0A8608DE"/>
    <w:lvl w:ilvl="0" w:tplc="A7E8F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284A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EC8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01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C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B28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D82B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CDF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966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105B5"/>
    <w:multiLevelType w:val="hybridMultilevel"/>
    <w:tmpl w:val="1F7ADA06"/>
    <w:lvl w:ilvl="0" w:tplc="D3281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0C9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4E70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C96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880F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B63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02CC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30B2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C03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463BE"/>
    <w:multiLevelType w:val="hybridMultilevel"/>
    <w:tmpl w:val="7E94610E"/>
    <w:lvl w:ilvl="0" w:tplc="0C0A0017">
      <w:start w:val="1"/>
      <w:numFmt w:val="lowerLetter"/>
      <w:lvlText w:val="%1)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8201A1"/>
    <w:multiLevelType w:val="hybridMultilevel"/>
    <w:tmpl w:val="421C84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4AE5"/>
    <w:multiLevelType w:val="hybridMultilevel"/>
    <w:tmpl w:val="ED44D698"/>
    <w:lvl w:ilvl="0" w:tplc="11288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560E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402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92A6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E2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944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6E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AC7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464F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C46C8"/>
    <w:multiLevelType w:val="hybridMultilevel"/>
    <w:tmpl w:val="682AA3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14233"/>
    <w:multiLevelType w:val="hybridMultilevel"/>
    <w:tmpl w:val="E6A62A14"/>
    <w:lvl w:ilvl="0" w:tplc="CB24A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A21B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C66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421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63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64A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037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61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68F1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85F58"/>
    <w:multiLevelType w:val="hybridMultilevel"/>
    <w:tmpl w:val="1D14CE02"/>
    <w:lvl w:ilvl="0" w:tplc="1A0A312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4897E6E"/>
    <w:multiLevelType w:val="hybridMultilevel"/>
    <w:tmpl w:val="3E500D42"/>
    <w:lvl w:ilvl="0" w:tplc="1B666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0045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0E2E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26C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183A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85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63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4C6F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D822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673D4"/>
    <w:multiLevelType w:val="hybridMultilevel"/>
    <w:tmpl w:val="8612D8A6"/>
    <w:lvl w:ilvl="0" w:tplc="0C9C0126">
      <w:start w:val="8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767BC"/>
    <w:multiLevelType w:val="hybridMultilevel"/>
    <w:tmpl w:val="D2A6E554"/>
    <w:lvl w:ilvl="0" w:tplc="5ACA9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C73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F0BD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6B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AEB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480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22C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2E2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102C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3691"/>
    <w:multiLevelType w:val="hybridMultilevel"/>
    <w:tmpl w:val="4F6EAE2A"/>
    <w:lvl w:ilvl="0" w:tplc="1CC07040">
      <w:start w:val="1"/>
      <w:numFmt w:val="decimal"/>
      <w:lvlText w:val="%1."/>
      <w:lvlJc w:val="left"/>
      <w:pPr>
        <w:ind w:left="720" w:hanging="360"/>
      </w:pPr>
    </w:lvl>
    <w:lvl w:ilvl="1" w:tplc="E822DC6C">
      <w:start w:val="1"/>
      <w:numFmt w:val="lowerLetter"/>
      <w:lvlText w:val="%2."/>
      <w:lvlJc w:val="left"/>
      <w:pPr>
        <w:ind w:left="1440" w:hanging="360"/>
      </w:pPr>
    </w:lvl>
    <w:lvl w:ilvl="2" w:tplc="B1FA7A6C">
      <w:start w:val="1"/>
      <w:numFmt w:val="lowerRoman"/>
      <w:lvlText w:val="%3."/>
      <w:lvlJc w:val="right"/>
      <w:pPr>
        <w:ind w:left="2160" w:hanging="180"/>
      </w:pPr>
    </w:lvl>
    <w:lvl w:ilvl="3" w:tplc="FD2C0D12">
      <w:start w:val="1"/>
      <w:numFmt w:val="decimal"/>
      <w:lvlText w:val="%4."/>
      <w:lvlJc w:val="left"/>
      <w:pPr>
        <w:ind w:left="2880" w:hanging="360"/>
      </w:pPr>
    </w:lvl>
    <w:lvl w:ilvl="4" w:tplc="E540877E">
      <w:start w:val="1"/>
      <w:numFmt w:val="lowerLetter"/>
      <w:lvlText w:val="%5."/>
      <w:lvlJc w:val="left"/>
      <w:pPr>
        <w:ind w:left="3600" w:hanging="360"/>
      </w:pPr>
    </w:lvl>
    <w:lvl w:ilvl="5" w:tplc="83DC331A">
      <w:start w:val="1"/>
      <w:numFmt w:val="lowerRoman"/>
      <w:lvlText w:val="%6."/>
      <w:lvlJc w:val="right"/>
      <w:pPr>
        <w:ind w:left="4320" w:hanging="180"/>
      </w:pPr>
    </w:lvl>
    <w:lvl w:ilvl="6" w:tplc="D2EE6DB8">
      <w:start w:val="1"/>
      <w:numFmt w:val="decimal"/>
      <w:lvlText w:val="%7."/>
      <w:lvlJc w:val="left"/>
      <w:pPr>
        <w:ind w:left="5040" w:hanging="360"/>
      </w:pPr>
    </w:lvl>
    <w:lvl w:ilvl="7" w:tplc="9C7CC506">
      <w:start w:val="1"/>
      <w:numFmt w:val="lowerLetter"/>
      <w:lvlText w:val="%8."/>
      <w:lvlJc w:val="left"/>
      <w:pPr>
        <w:ind w:left="5760" w:hanging="360"/>
      </w:pPr>
    </w:lvl>
    <w:lvl w:ilvl="8" w:tplc="1EAC065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66E9F"/>
    <w:multiLevelType w:val="hybridMultilevel"/>
    <w:tmpl w:val="19925342"/>
    <w:lvl w:ilvl="0" w:tplc="A0D8F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7056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9450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605E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E94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38E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7CB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8A9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2EB9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A7F5D"/>
    <w:multiLevelType w:val="hybridMultilevel"/>
    <w:tmpl w:val="C8DE60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356DC"/>
    <w:multiLevelType w:val="hybridMultilevel"/>
    <w:tmpl w:val="1916BD06"/>
    <w:lvl w:ilvl="0" w:tplc="18362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ED9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9C2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225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1EEB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EE4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8C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49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0027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85A1F"/>
    <w:multiLevelType w:val="hybridMultilevel"/>
    <w:tmpl w:val="B06EFF7C"/>
    <w:lvl w:ilvl="0" w:tplc="01F67660">
      <w:start w:val="1"/>
      <w:numFmt w:val="decimal"/>
      <w:lvlText w:val="%1.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96565"/>
    <w:multiLevelType w:val="hybridMultilevel"/>
    <w:tmpl w:val="B0867DF0"/>
    <w:lvl w:ilvl="0" w:tplc="05D05288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03" w:hanging="360"/>
      </w:pPr>
    </w:lvl>
    <w:lvl w:ilvl="2" w:tplc="0C0A001B" w:tentative="1">
      <w:start w:val="1"/>
      <w:numFmt w:val="lowerRoman"/>
      <w:lvlText w:val="%3."/>
      <w:lvlJc w:val="right"/>
      <w:pPr>
        <w:ind w:left="1823" w:hanging="180"/>
      </w:pPr>
    </w:lvl>
    <w:lvl w:ilvl="3" w:tplc="0C0A000F" w:tentative="1">
      <w:start w:val="1"/>
      <w:numFmt w:val="decimal"/>
      <w:lvlText w:val="%4."/>
      <w:lvlJc w:val="left"/>
      <w:pPr>
        <w:ind w:left="2543" w:hanging="360"/>
      </w:pPr>
    </w:lvl>
    <w:lvl w:ilvl="4" w:tplc="0C0A0019" w:tentative="1">
      <w:start w:val="1"/>
      <w:numFmt w:val="lowerLetter"/>
      <w:lvlText w:val="%5."/>
      <w:lvlJc w:val="left"/>
      <w:pPr>
        <w:ind w:left="3263" w:hanging="360"/>
      </w:pPr>
    </w:lvl>
    <w:lvl w:ilvl="5" w:tplc="0C0A001B" w:tentative="1">
      <w:start w:val="1"/>
      <w:numFmt w:val="lowerRoman"/>
      <w:lvlText w:val="%6."/>
      <w:lvlJc w:val="right"/>
      <w:pPr>
        <w:ind w:left="3983" w:hanging="180"/>
      </w:pPr>
    </w:lvl>
    <w:lvl w:ilvl="6" w:tplc="0C0A000F" w:tentative="1">
      <w:start w:val="1"/>
      <w:numFmt w:val="decimal"/>
      <w:lvlText w:val="%7."/>
      <w:lvlJc w:val="left"/>
      <w:pPr>
        <w:ind w:left="4703" w:hanging="360"/>
      </w:pPr>
    </w:lvl>
    <w:lvl w:ilvl="7" w:tplc="0C0A0019" w:tentative="1">
      <w:start w:val="1"/>
      <w:numFmt w:val="lowerLetter"/>
      <w:lvlText w:val="%8."/>
      <w:lvlJc w:val="left"/>
      <w:pPr>
        <w:ind w:left="5423" w:hanging="360"/>
      </w:pPr>
    </w:lvl>
    <w:lvl w:ilvl="8" w:tplc="0C0A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8" w15:restartNumberingAfterBreak="0">
    <w:nsid w:val="36081CF9"/>
    <w:multiLevelType w:val="hybridMultilevel"/>
    <w:tmpl w:val="47F632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A24"/>
    <w:multiLevelType w:val="hybridMultilevel"/>
    <w:tmpl w:val="44FAA1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21756"/>
    <w:multiLevelType w:val="hybridMultilevel"/>
    <w:tmpl w:val="ED101438"/>
    <w:lvl w:ilvl="0" w:tplc="06427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B250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18B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EA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00D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7E9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25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269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549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A4E62"/>
    <w:multiLevelType w:val="hybridMultilevel"/>
    <w:tmpl w:val="947843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12FFB"/>
    <w:multiLevelType w:val="hybridMultilevel"/>
    <w:tmpl w:val="F4B8E4C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61344"/>
    <w:multiLevelType w:val="hybridMultilevel"/>
    <w:tmpl w:val="AC221242"/>
    <w:lvl w:ilvl="0" w:tplc="B73E6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5EFA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42B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E6B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AC3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0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F43C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743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0EDD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FB0079"/>
    <w:multiLevelType w:val="hybridMultilevel"/>
    <w:tmpl w:val="AF20E530"/>
    <w:lvl w:ilvl="0" w:tplc="1DC4456A">
      <w:start w:val="1"/>
      <w:numFmt w:val="decimal"/>
      <w:lvlText w:val="%1."/>
      <w:lvlJc w:val="left"/>
      <w:pPr>
        <w:ind w:left="720" w:hanging="360"/>
      </w:pPr>
    </w:lvl>
    <w:lvl w:ilvl="1" w:tplc="866C6ECE">
      <w:start w:val="1"/>
      <w:numFmt w:val="lowerLetter"/>
      <w:lvlText w:val="%2."/>
      <w:lvlJc w:val="left"/>
      <w:pPr>
        <w:ind w:left="1440" w:hanging="360"/>
      </w:pPr>
    </w:lvl>
    <w:lvl w:ilvl="2" w:tplc="72F23618">
      <w:start w:val="1"/>
      <w:numFmt w:val="lowerRoman"/>
      <w:lvlText w:val="%3."/>
      <w:lvlJc w:val="right"/>
      <w:pPr>
        <w:ind w:left="2160" w:hanging="180"/>
      </w:pPr>
    </w:lvl>
    <w:lvl w:ilvl="3" w:tplc="B6E86FCA">
      <w:start w:val="1"/>
      <w:numFmt w:val="decimal"/>
      <w:lvlText w:val="%4."/>
      <w:lvlJc w:val="left"/>
      <w:pPr>
        <w:ind w:left="2880" w:hanging="360"/>
      </w:pPr>
    </w:lvl>
    <w:lvl w:ilvl="4" w:tplc="2752CBC8">
      <w:start w:val="1"/>
      <w:numFmt w:val="lowerLetter"/>
      <w:lvlText w:val="%5."/>
      <w:lvlJc w:val="left"/>
      <w:pPr>
        <w:ind w:left="3600" w:hanging="360"/>
      </w:pPr>
    </w:lvl>
    <w:lvl w:ilvl="5" w:tplc="5D642E2A">
      <w:start w:val="1"/>
      <w:numFmt w:val="lowerRoman"/>
      <w:lvlText w:val="%6."/>
      <w:lvlJc w:val="right"/>
      <w:pPr>
        <w:ind w:left="4320" w:hanging="180"/>
      </w:pPr>
    </w:lvl>
    <w:lvl w:ilvl="6" w:tplc="522AA34A">
      <w:start w:val="1"/>
      <w:numFmt w:val="decimal"/>
      <w:lvlText w:val="%7."/>
      <w:lvlJc w:val="left"/>
      <w:pPr>
        <w:ind w:left="5040" w:hanging="360"/>
      </w:pPr>
    </w:lvl>
    <w:lvl w:ilvl="7" w:tplc="D9E48A8C">
      <w:start w:val="1"/>
      <w:numFmt w:val="lowerLetter"/>
      <w:lvlText w:val="%8."/>
      <w:lvlJc w:val="left"/>
      <w:pPr>
        <w:ind w:left="5760" w:hanging="360"/>
      </w:pPr>
    </w:lvl>
    <w:lvl w:ilvl="8" w:tplc="8F8C837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17D8B"/>
    <w:multiLevelType w:val="hybridMultilevel"/>
    <w:tmpl w:val="3714670A"/>
    <w:lvl w:ilvl="0" w:tplc="5ED0DAB0">
      <w:start w:val="1"/>
      <w:numFmt w:val="decimal"/>
      <w:lvlText w:val="%1.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6314E"/>
    <w:multiLevelType w:val="hybridMultilevel"/>
    <w:tmpl w:val="5032EE24"/>
    <w:lvl w:ilvl="0" w:tplc="65002B8E">
      <w:start w:val="1"/>
      <w:numFmt w:val="decimal"/>
      <w:lvlText w:val="%1."/>
      <w:lvlJc w:val="left"/>
      <w:pPr>
        <w:ind w:left="720" w:hanging="360"/>
      </w:pPr>
    </w:lvl>
    <w:lvl w:ilvl="1" w:tplc="690092BA">
      <w:start w:val="1"/>
      <w:numFmt w:val="lowerLetter"/>
      <w:lvlText w:val="%2."/>
      <w:lvlJc w:val="left"/>
      <w:pPr>
        <w:ind w:left="1440" w:hanging="360"/>
      </w:pPr>
    </w:lvl>
    <w:lvl w:ilvl="2" w:tplc="9000BF94">
      <w:start w:val="1"/>
      <w:numFmt w:val="lowerRoman"/>
      <w:lvlText w:val="%3."/>
      <w:lvlJc w:val="right"/>
      <w:pPr>
        <w:ind w:left="2160" w:hanging="180"/>
      </w:pPr>
    </w:lvl>
    <w:lvl w:ilvl="3" w:tplc="2D38264C">
      <w:start w:val="1"/>
      <w:numFmt w:val="decimal"/>
      <w:lvlText w:val="%4."/>
      <w:lvlJc w:val="left"/>
      <w:pPr>
        <w:ind w:left="2880" w:hanging="360"/>
      </w:pPr>
    </w:lvl>
    <w:lvl w:ilvl="4" w:tplc="80F81CE2">
      <w:start w:val="1"/>
      <w:numFmt w:val="lowerLetter"/>
      <w:lvlText w:val="%5."/>
      <w:lvlJc w:val="left"/>
      <w:pPr>
        <w:ind w:left="3600" w:hanging="360"/>
      </w:pPr>
    </w:lvl>
    <w:lvl w:ilvl="5" w:tplc="8B5CE930">
      <w:start w:val="1"/>
      <w:numFmt w:val="lowerRoman"/>
      <w:lvlText w:val="%6."/>
      <w:lvlJc w:val="right"/>
      <w:pPr>
        <w:ind w:left="4320" w:hanging="180"/>
      </w:pPr>
    </w:lvl>
    <w:lvl w:ilvl="6" w:tplc="93D02CD4">
      <w:start w:val="1"/>
      <w:numFmt w:val="decimal"/>
      <w:lvlText w:val="%7."/>
      <w:lvlJc w:val="left"/>
      <w:pPr>
        <w:ind w:left="5040" w:hanging="360"/>
      </w:pPr>
    </w:lvl>
    <w:lvl w:ilvl="7" w:tplc="4D78858C">
      <w:start w:val="1"/>
      <w:numFmt w:val="lowerLetter"/>
      <w:lvlText w:val="%8."/>
      <w:lvlJc w:val="left"/>
      <w:pPr>
        <w:ind w:left="5760" w:hanging="360"/>
      </w:pPr>
    </w:lvl>
    <w:lvl w:ilvl="8" w:tplc="E33863F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966D3"/>
    <w:multiLevelType w:val="hybridMultilevel"/>
    <w:tmpl w:val="42B0CBBA"/>
    <w:lvl w:ilvl="0" w:tplc="16C4C0F0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44879"/>
    <w:multiLevelType w:val="hybridMultilevel"/>
    <w:tmpl w:val="1D92DA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25F29"/>
    <w:multiLevelType w:val="hybridMultilevel"/>
    <w:tmpl w:val="5B3449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0" w15:restartNumberingAfterBreak="0">
    <w:nsid w:val="73317F7D"/>
    <w:multiLevelType w:val="hybridMultilevel"/>
    <w:tmpl w:val="6584160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71006"/>
    <w:multiLevelType w:val="hybridMultilevel"/>
    <w:tmpl w:val="F3663682"/>
    <w:lvl w:ilvl="0" w:tplc="046E4718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  <w:color w:val="00000A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61A4B"/>
    <w:multiLevelType w:val="hybridMultilevel"/>
    <w:tmpl w:val="C768915A"/>
    <w:lvl w:ilvl="0" w:tplc="D1A8C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E4BE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01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22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3637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AA9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4EC7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65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C26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756D5B"/>
    <w:multiLevelType w:val="hybridMultilevel"/>
    <w:tmpl w:val="305EF9DA"/>
    <w:lvl w:ilvl="0" w:tplc="C436EE6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1"/>
  </w:num>
  <w:num w:numId="3">
    <w:abstractNumId w:val="13"/>
  </w:num>
  <w:num w:numId="4">
    <w:abstractNumId w:val="15"/>
  </w:num>
  <w:num w:numId="5">
    <w:abstractNumId w:val="2"/>
  </w:num>
  <w:num w:numId="6">
    <w:abstractNumId w:val="23"/>
  </w:num>
  <w:num w:numId="7">
    <w:abstractNumId w:val="1"/>
  </w:num>
  <w:num w:numId="8">
    <w:abstractNumId w:val="7"/>
  </w:num>
  <w:num w:numId="9">
    <w:abstractNumId w:val="20"/>
  </w:num>
  <w:num w:numId="10">
    <w:abstractNumId w:val="9"/>
  </w:num>
  <w:num w:numId="11">
    <w:abstractNumId w:val="5"/>
  </w:num>
  <w:num w:numId="12">
    <w:abstractNumId w:val="12"/>
  </w:num>
  <w:num w:numId="13">
    <w:abstractNumId w:val="26"/>
  </w:num>
  <w:num w:numId="14">
    <w:abstractNumId w:val="24"/>
  </w:num>
  <w:num w:numId="15">
    <w:abstractNumId w:val="16"/>
  </w:num>
  <w:num w:numId="16">
    <w:abstractNumId w:val="25"/>
  </w:num>
  <w:num w:numId="17">
    <w:abstractNumId w:val="6"/>
  </w:num>
  <w:num w:numId="18">
    <w:abstractNumId w:val="10"/>
  </w:num>
  <w:num w:numId="19">
    <w:abstractNumId w:val="29"/>
  </w:num>
  <w:num w:numId="20">
    <w:abstractNumId w:val="27"/>
  </w:num>
  <w:num w:numId="21">
    <w:abstractNumId w:val="22"/>
  </w:num>
  <w:num w:numId="22">
    <w:abstractNumId w:val="31"/>
  </w:num>
  <w:num w:numId="23">
    <w:abstractNumId w:val="0"/>
  </w:num>
  <w:num w:numId="24">
    <w:abstractNumId w:val="8"/>
  </w:num>
  <w:num w:numId="25">
    <w:abstractNumId w:val="17"/>
  </w:num>
  <w:num w:numId="26">
    <w:abstractNumId w:val="18"/>
  </w:num>
  <w:num w:numId="27">
    <w:abstractNumId w:val="19"/>
  </w:num>
  <w:num w:numId="28">
    <w:abstractNumId w:val="4"/>
  </w:num>
  <w:num w:numId="29">
    <w:abstractNumId w:val="30"/>
  </w:num>
  <w:num w:numId="30">
    <w:abstractNumId w:val="3"/>
  </w:num>
  <w:num w:numId="31">
    <w:abstractNumId w:val="33"/>
  </w:num>
  <w:num w:numId="32">
    <w:abstractNumId w:val="28"/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508"/>
    <w:rsid w:val="00007779"/>
    <w:rsid w:val="00037958"/>
    <w:rsid w:val="00041E83"/>
    <w:rsid w:val="000424F1"/>
    <w:rsid w:val="00044BFF"/>
    <w:rsid w:val="00046DDE"/>
    <w:rsid w:val="00047F3A"/>
    <w:rsid w:val="00065BEF"/>
    <w:rsid w:val="00074194"/>
    <w:rsid w:val="00077D15"/>
    <w:rsid w:val="000856A3"/>
    <w:rsid w:val="000924DF"/>
    <w:rsid w:val="00096628"/>
    <w:rsid w:val="000C023E"/>
    <w:rsid w:val="000D2A71"/>
    <w:rsid w:val="000F5B6E"/>
    <w:rsid w:val="000F6762"/>
    <w:rsid w:val="001045C3"/>
    <w:rsid w:val="00110D2D"/>
    <w:rsid w:val="0011780B"/>
    <w:rsid w:val="00120FEA"/>
    <w:rsid w:val="001223B8"/>
    <w:rsid w:val="001258D3"/>
    <w:rsid w:val="001300C9"/>
    <w:rsid w:val="00130EE0"/>
    <w:rsid w:val="00137453"/>
    <w:rsid w:val="00137B34"/>
    <w:rsid w:val="00143650"/>
    <w:rsid w:val="0014406D"/>
    <w:rsid w:val="00177E51"/>
    <w:rsid w:val="0018465D"/>
    <w:rsid w:val="00195409"/>
    <w:rsid w:val="00197460"/>
    <w:rsid w:val="001A2284"/>
    <w:rsid w:val="001A7971"/>
    <w:rsid w:val="001B13E4"/>
    <w:rsid w:val="001C4813"/>
    <w:rsid w:val="001D18AD"/>
    <w:rsid w:val="001D1AA1"/>
    <w:rsid w:val="001D3928"/>
    <w:rsid w:val="001D3FAE"/>
    <w:rsid w:val="001E19EB"/>
    <w:rsid w:val="001E5E29"/>
    <w:rsid w:val="00214544"/>
    <w:rsid w:val="00217402"/>
    <w:rsid w:val="002253CE"/>
    <w:rsid w:val="00233EA9"/>
    <w:rsid w:val="00261581"/>
    <w:rsid w:val="002972EB"/>
    <w:rsid w:val="002A1068"/>
    <w:rsid w:val="002A42CE"/>
    <w:rsid w:val="002C2B24"/>
    <w:rsid w:val="002C76A1"/>
    <w:rsid w:val="002D61D4"/>
    <w:rsid w:val="002E16A6"/>
    <w:rsid w:val="002E6EAE"/>
    <w:rsid w:val="002F66A8"/>
    <w:rsid w:val="0030226F"/>
    <w:rsid w:val="00302AA3"/>
    <w:rsid w:val="0031273C"/>
    <w:rsid w:val="0032677E"/>
    <w:rsid w:val="00342DB1"/>
    <w:rsid w:val="00347882"/>
    <w:rsid w:val="00347F12"/>
    <w:rsid w:val="003530B2"/>
    <w:rsid w:val="0035557A"/>
    <w:rsid w:val="00367975"/>
    <w:rsid w:val="0038166B"/>
    <w:rsid w:val="0038480D"/>
    <w:rsid w:val="00397C67"/>
    <w:rsid w:val="003A7958"/>
    <w:rsid w:val="003B405F"/>
    <w:rsid w:val="003B50A2"/>
    <w:rsid w:val="003B55C2"/>
    <w:rsid w:val="003C6CB8"/>
    <w:rsid w:val="003D0CB9"/>
    <w:rsid w:val="003F0A59"/>
    <w:rsid w:val="003F6303"/>
    <w:rsid w:val="003F7EEA"/>
    <w:rsid w:val="00415356"/>
    <w:rsid w:val="00416B45"/>
    <w:rsid w:val="00421285"/>
    <w:rsid w:val="004261C2"/>
    <w:rsid w:val="004309AB"/>
    <w:rsid w:val="004513AD"/>
    <w:rsid w:val="004538AD"/>
    <w:rsid w:val="0047397A"/>
    <w:rsid w:val="004927EE"/>
    <w:rsid w:val="004A7F4E"/>
    <w:rsid w:val="004B016B"/>
    <w:rsid w:val="004B7BF8"/>
    <w:rsid w:val="004C42A9"/>
    <w:rsid w:val="004C7E7B"/>
    <w:rsid w:val="004D2C20"/>
    <w:rsid w:val="004D7BCA"/>
    <w:rsid w:val="0050269C"/>
    <w:rsid w:val="005077C5"/>
    <w:rsid w:val="005174AA"/>
    <w:rsid w:val="00520B66"/>
    <w:rsid w:val="00526E4B"/>
    <w:rsid w:val="00537090"/>
    <w:rsid w:val="00537A67"/>
    <w:rsid w:val="0055140A"/>
    <w:rsid w:val="00556351"/>
    <w:rsid w:val="0056278B"/>
    <w:rsid w:val="0056752B"/>
    <w:rsid w:val="00583CA8"/>
    <w:rsid w:val="0058432C"/>
    <w:rsid w:val="005B35F9"/>
    <w:rsid w:val="005D1D30"/>
    <w:rsid w:val="005E0754"/>
    <w:rsid w:val="0061400B"/>
    <w:rsid w:val="00615D09"/>
    <w:rsid w:val="00617B61"/>
    <w:rsid w:val="0062225E"/>
    <w:rsid w:val="00632412"/>
    <w:rsid w:val="00632846"/>
    <w:rsid w:val="00633DD2"/>
    <w:rsid w:val="00635CB3"/>
    <w:rsid w:val="0064313D"/>
    <w:rsid w:val="00644F27"/>
    <w:rsid w:val="00654B76"/>
    <w:rsid w:val="00673AE5"/>
    <w:rsid w:val="006756B6"/>
    <w:rsid w:val="00680689"/>
    <w:rsid w:val="006900D9"/>
    <w:rsid w:val="006A467B"/>
    <w:rsid w:val="006B1DEC"/>
    <w:rsid w:val="006B35EA"/>
    <w:rsid w:val="006B6BC0"/>
    <w:rsid w:val="006C1A08"/>
    <w:rsid w:val="006C4709"/>
    <w:rsid w:val="006D0E40"/>
    <w:rsid w:val="006D2701"/>
    <w:rsid w:val="006D58EA"/>
    <w:rsid w:val="006D747B"/>
    <w:rsid w:val="006E092E"/>
    <w:rsid w:val="006E1968"/>
    <w:rsid w:val="006E4DC1"/>
    <w:rsid w:val="0070130C"/>
    <w:rsid w:val="00701630"/>
    <w:rsid w:val="00703843"/>
    <w:rsid w:val="00723D9D"/>
    <w:rsid w:val="0073029F"/>
    <w:rsid w:val="00737C51"/>
    <w:rsid w:val="00754BF4"/>
    <w:rsid w:val="00763E71"/>
    <w:rsid w:val="00767A22"/>
    <w:rsid w:val="00775132"/>
    <w:rsid w:val="007758FF"/>
    <w:rsid w:val="0078694F"/>
    <w:rsid w:val="00787094"/>
    <w:rsid w:val="00792607"/>
    <w:rsid w:val="007940D4"/>
    <w:rsid w:val="007951AD"/>
    <w:rsid w:val="00797467"/>
    <w:rsid w:val="007F1F08"/>
    <w:rsid w:val="008165CD"/>
    <w:rsid w:val="0082011F"/>
    <w:rsid w:val="00820C50"/>
    <w:rsid w:val="00824AF8"/>
    <w:rsid w:val="00842AB2"/>
    <w:rsid w:val="00847031"/>
    <w:rsid w:val="008502CD"/>
    <w:rsid w:val="0085504A"/>
    <w:rsid w:val="008652A2"/>
    <w:rsid w:val="00866012"/>
    <w:rsid w:val="00866188"/>
    <w:rsid w:val="008822A4"/>
    <w:rsid w:val="00886502"/>
    <w:rsid w:val="00907A66"/>
    <w:rsid w:val="00914DEA"/>
    <w:rsid w:val="00917AE3"/>
    <w:rsid w:val="00926C02"/>
    <w:rsid w:val="00940C99"/>
    <w:rsid w:val="00956004"/>
    <w:rsid w:val="009574B2"/>
    <w:rsid w:val="0097746D"/>
    <w:rsid w:val="00982040"/>
    <w:rsid w:val="00992ED0"/>
    <w:rsid w:val="00995F6B"/>
    <w:rsid w:val="009B46F3"/>
    <w:rsid w:val="009B7373"/>
    <w:rsid w:val="009C14B2"/>
    <w:rsid w:val="009D31D3"/>
    <w:rsid w:val="009F25F1"/>
    <w:rsid w:val="009F4EDE"/>
    <w:rsid w:val="009F62C0"/>
    <w:rsid w:val="009F7366"/>
    <w:rsid w:val="009F7FE2"/>
    <w:rsid w:val="00A00D21"/>
    <w:rsid w:val="00A064AD"/>
    <w:rsid w:val="00A14346"/>
    <w:rsid w:val="00A17064"/>
    <w:rsid w:val="00A236DE"/>
    <w:rsid w:val="00A25872"/>
    <w:rsid w:val="00A44B04"/>
    <w:rsid w:val="00A50433"/>
    <w:rsid w:val="00A54BAF"/>
    <w:rsid w:val="00A554CC"/>
    <w:rsid w:val="00A56FEB"/>
    <w:rsid w:val="00A61EBD"/>
    <w:rsid w:val="00A62207"/>
    <w:rsid w:val="00A62336"/>
    <w:rsid w:val="00A70ADD"/>
    <w:rsid w:val="00A72F64"/>
    <w:rsid w:val="00A87C1A"/>
    <w:rsid w:val="00AA5E3A"/>
    <w:rsid w:val="00AB0EBC"/>
    <w:rsid w:val="00AB5991"/>
    <w:rsid w:val="00AD2413"/>
    <w:rsid w:val="00AE1780"/>
    <w:rsid w:val="00AE5769"/>
    <w:rsid w:val="00AF7312"/>
    <w:rsid w:val="00B02B23"/>
    <w:rsid w:val="00B03F6C"/>
    <w:rsid w:val="00B0662D"/>
    <w:rsid w:val="00B22B36"/>
    <w:rsid w:val="00B26704"/>
    <w:rsid w:val="00B307B5"/>
    <w:rsid w:val="00B51018"/>
    <w:rsid w:val="00B60DB8"/>
    <w:rsid w:val="00B85A22"/>
    <w:rsid w:val="00B930DA"/>
    <w:rsid w:val="00BC1634"/>
    <w:rsid w:val="00BC4D86"/>
    <w:rsid w:val="00BD090E"/>
    <w:rsid w:val="00BF4226"/>
    <w:rsid w:val="00C06408"/>
    <w:rsid w:val="00C120C8"/>
    <w:rsid w:val="00C30AE4"/>
    <w:rsid w:val="00C3282C"/>
    <w:rsid w:val="00C34412"/>
    <w:rsid w:val="00C41257"/>
    <w:rsid w:val="00C50D59"/>
    <w:rsid w:val="00C56A8B"/>
    <w:rsid w:val="00C56EB0"/>
    <w:rsid w:val="00C653D5"/>
    <w:rsid w:val="00C75C1C"/>
    <w:rsid w:val="00C83DE5"/>
    <w:rsid w:val="00C845C2"/>
    <w:rsid w:val="00C926A9"/>
    <w:rsid w:val="00CA6E58"/>
    <w:rsid w:val="00CE2BF5"/>
    <w:rsid w:val="00CE68FA"/>
    <w:rsid w:val="00CF44C2"/>
    <w:rsid w:val="00CF6973"/>
    <w:rsid w:val="00D01955"/>
    <w:rsid w:val="00D3106C"/>
    <w:rsid w:val="00D35283"/>
    <w:rsid w:val="00D42278"/>
    <w:rsid w:val="00D5321E"/>
    <w:rsid w:val="00D55B2E"/>
    <w:rsid w:val="00D622F5"/>
    <w:rsid w:val="00D81663"/>
    <w:rsid w:val="00D85F7E"/>
    <w:rsid w:val="00DA4390"/>
    <w:rsid w:val="00DB1215"/>
    <w:rsid w:val="00DC787F"/>
    <w:rsid w:val="00DE07B6"/>
    <w:rsid w:val="00DE5E2C"/>
    <w:rsid w:val="00DF50A9"/>
    <w:rsid w:val="00DF66DA"/>
    <w:rsid w:val="00E05C3B"/>
    <w:rsid w:val="00E50B3C"/>
    <w:rsid w:val="00E724B7"/>
    <w:rsid w:val="00EA265D"/>
    <w:rsid w:val="00EB369E"/>
    <w:rsid w:val="00EB46FC"/>
    <w:rsid w:val="00EC0A6D"/>
    <w:rsid w:val="00EC2D6C"/>
    <w:rsid w:val="00EF10A7"/>
    <w:rsid w:val="00EF4A7D"/>
    <w:rsid w:val="00F210DC"/>
    <w:rsid w:val="00F21B3A"/>
    <w:rsid w:val="00F235D1"/>
    <w:rsid w:val="00F31508"/>
    <w:rsid w:val="00F32DD2"/>
    <w:rsid w:val="00F46A1A"/>
    <w:rsid w:val="00F74490"/>
    <w:rsid w:val="00F75603"/>
    <w:rsid w:val="00F92A17"/>
    <w:rsid w:val="00FA341A"/>
    <w:rsid w:val="00FA405F"/>
    <w:rsid w:val="00FA45F8"/>
    <w:rsid w:val="00FB1806"/>
    <w:rsid w:val="00FD7C6D"/>
    <w:rsid w:val="00FF45B7"/>
    <w:rsid w:val="0771ADD2"/>
    <w:rsid w:val="09ADE399"/>
    <w:rsid w:val="29685065"/>
    <w:rsid w:val="485E9606"/>
    <w:rsid w:val="5BE7B87A"/>
    <w:rsid w:val="631515ED"/>
    <w:rsid w:val="7750B615"/>
    <w:rsid w:val="77EB036E"/>
    <w:rsid w:val="7E2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AFFAA"/>
  <w15:docId w15:val="{5DF82CE5-4C5D-4CC9-A73B-053847D7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9AB"/>
    <w:pPr>
      <w:suppressAutoHyphens/>
      <w:spacing w:after="0" w:line="240" w:lineRule="auto"/>
    </w:pPr>
    <w:rPr>
      <w:rFonts w:ascii="Arial" w:hAnsi="Arial" w:cs="Arial"/>
      <w:color w:val="00000A"/>
      <w:sz w:val="20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C0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F7E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EEA"/>
    <w:rPr>
      <w:rFonts w:ascii="Segoe UI" w:hAnsi="Segoe UI" w:cs="Segoe UI"/>
      <w:color w:val="00000A"/>
      <w:sz w:val="18"/>
      <w:szCs w:val="18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5B35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35F9"/>
    <w:rPr>
      <w:rFonts w:ascii="Arial" w:hAnsi="Arial" w:cs="Arial"/>
      <w:color w:val="00000A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5B35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35F9"/>
    <w:rPr>
      <w:rFonts w:ascii="Arial" w:hAnsi="Arial" w:cs="Arial"/>
      <w:color w:val="00000A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rsid w:val="002972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uiPriority w:val="20"/>
    <w:qFormat/>
    <w:rsid w:val="003F0A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2824</Words>
  <Characters>15534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De la Rosa</dc:creator>
  <cp:keywords/>
  <dc:description/>
  <cp:lastModifiedBy>Ana Belén de la Mata Puente</cp:lastModifiedBy>
  <cp:revision>27</cp:revision>
  <cp:lastPrinted>2018-04-26T07:25:00Z</cp:lastPrinted>
  <dcterms:created xsi:type="dcterms:W3CDTF">2018-04-20T11:34:00Z</dcterms:created>
  <dcterms:modified xsi:type="dcterms:W3CDTF">2018-04-26T07:25:00Z</dcterms:modified>
</cp:coreProperties>
</file>